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7550785" cy="1068260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70600" y="0"/>
                          <a:ext cx="7550785" cy="10682605"/>
                          <a:chOff x="1570600" y="0"/>
                          <a:chExt cx="7550800" cy="7560000"/>
                        </a:xfrm>
                      </wpg:grpSpPr>
                      <wpg:grpSp>
                        <wpg:cNvGrpSpPr/>
                        <wpg:grpSpPr>
                          <a:xfrm>
                            <a:off x="1570608" y="0"/>
                            <a:ext cx="7550785" cy="7560000"/>
                            <a:chOff x="1570600" y="0"/>
                            <a:chExt cx="7550800" cy="75600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70600" y="0"/>
                              <a:ext cx="75508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70608" y="0"/>
                              <a:ext cx="7550785" cy="7560000"/>
                              <a:chOff x="1570600" y="0"/>
                              <a:chExt cx="7550800" cy="75600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570600" y="0"/>
                                <a:ext cx="75508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70608" y="0"/>
                                <a:ext cx="7550784" cy="7560000"/>
                                <a:chOff x="0" y="0"/>
                                <a:chExt cx="7550784" cy="10682097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7550775" cy="1068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040889" y="7993030"/>
                                  <a:ext cx="3644265" cy="977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0" name="Shape 10"/>
                              <wps:spPr>
                                <a:xfrm>
                                  <a:off x="2040889" y="7993030"/>
                                  <a:ext cx="3644265" cy="977265"/>
                                </a:xfrm>
                                <a:custGeom>
                                  <a:rect b="b" l="l" r="r" t="t"/>
                                  <a:pathLst>
                                    <a:path extrusionOk="0" h="977265" w="3644265">
                                      <a:moveTo>
                                        <a:pt x="0" y="162813"/>
                                      </a:moveTo>
                                      <a:lnTo>
                                        <a:pt x="5816" y="119532"/>
                                      </a:lnTo>
                                      <a:lnTo>
                                        <a:pt x="22234" y="80640"/>
                                      </a:lnTo>
                                      <a:lnTo>
                                        <a:pt x="47704" y="47688"/>
                                      </a:lnTo>
                                      <a:lnTo>
                                        <a:pt x="80677" y="22229"/>
                                      </a:lnTo>
                                      <a:lnTo>
                                        <a:pt x="119606" y="5816"/>
                                      </a:lnTo>
                                      <a:lnTo>
                                        <a:pt x="162941" y="0"/>
                                      </a:lnTo>
                                      <a:lnTo>
                                        <a:pt x="3481324" y="0"/>
                                      </a:lnTo>
                                      <a:lnTo>
                                        <a:pt x="3524658" y="5816"/>
                                      </a:lnTo>
                                      <a:lnTo>
                                        <a:pt x="3563587" y="22229"/>
                                      </a:lnTo>
                                      <a:lnTo>
                                        <a:pt x="3596560" y="47688"/>
                                      </a:lnTo>
                                      <a:lnTo>
                                        <a:pt x="3622030" y="80640"/>
                                      </a:lnTo>
                                      <a:lnTo>
                                        <a:pt x="3638448" y="119532"/>
                                      </a:lnTo>
                                      <a:lnTo>
                                        <a:pt x="3644265" y="162813"/>
                                      </a:lnTo>
                                      <a:lnTo>
                                        <a:pt x="3644265" y="814323"/>
                                      </a:lnTo>
                                      <a:lnTo>
                                        <a:pt x="3638448" y="857614"/>
                                      </a:lnTo>
                                      <a:lnTo>
                                        <a:pt x="3622030" y="896530"/>
                                      </a:lnTo>
                                      <a:lnTo>
                                        <a:pt x="3596560" y="929513"/>
                                      </a:lnTo>
                                      <a:lnTo>
                                        <a:pt x="3563587" y="955002"/>
                                      </a:lnTo>
                                      <a:lnTo>
                                        <a:pt x="3524658" y="971439"/>
                                      </a:lnTo>
                                      <a:lnTo>
                                        <a:pt x="3481324" y="977264"/>
                                      </a:lnTo>
                                      <a:lnTo>
                                        <a:pt x="162941" y="977264"/>
                                      </a:lnTo>
                                      <a:lnTo>
                                        <a:pt x="119606" y="971439"/>
                                      </a:lnTo>
                                      <a:lnTo>
                                        <a:pt x="80677" y="955002"/>
                                      </a:lnTo>
                                      <a:lnTo>
                                        <a:pt x="47704" y="929513"/>
                                      </a:lnTo>
                                      <a:lnTo>
                                        <a:pt x="22234" y="896530"/>
                                      </a:lnTo>
                                      <a:lnTo>
                                        <a:pt x="5816" y="857614"/>
                                      </a:lnTo>
                                      <a:lnTo>
                                        <a:pt x="0" y="814323"/>
                                      </a:lnTo>
                                      <a:lnTo>
                                        <a:pt x="0" y="1628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A4A4A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536178" cy="106820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21410" y="5967380"/>
                                  <a:ext cx="6429374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7550785" cy="1068260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785" cy="1068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69" w:right="-58" w:firstLine="0"/>
        <w:rPr>
          <w:sz w:val="20"/>
          <w:szCs w:val="20"/>
        </w:rPr>
        <w:sectPr>
          <w:footerReference r:id="rId11" w:type="default"/>
          <w:pgSz w:h="16840" w:w="11910" w:orient="portrait"/>
          <w:pgMar w:bottom="280" w:top="1920" w:left="992" w:right="0" w:header="720" w:footer="720"/>
          <w:pgNumType w:start="1"/>
        </w:sect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6449462" cy="115441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35557" y="3214362"/>
                          <a:ext cx="6420900" cy="1131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STANDAR PELAYANAN PERMINTAAN DATA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RADIASI MATAHARI PERMUKAAN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49462" cy="1154416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462" cy="11544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4" w:lineRule="auto"/>
        <w:ind w:left="41" w:right="1035" w:firstLine="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STANDAR PELAYANAN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59" w:lineRule="auto"/>
        <w:ind w:left="41" w:right="1032" w:firstLine="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Direktorat Pengelolaan Laboratorium Fasilitas Riset dan Kawasan Sains dan Teknologi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9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2745"/>
        <w:gridCol w:w="6345"/>
        <w:tblGridChange w:id="0">
          <w:tblGrid>
            <w:gridCol w:w="525"/>
            <w:gridCol w:w="2745"/>
            <w:gridCol w:w="6345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8" w:lineRule="auto"/>
              <w:ind w:left="165" w:right="15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PELAYANAN JASA PERMINTAAN DATA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RADIASI MATAHARI PERMUKAAN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32" w:hanging="132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75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KOMPONEN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URAIAN</w:t>
            </w:r>
          </w:p>
        </w:tc>
      </w:tr>
      <w:tr>
        <w:trPr>
          <w:cantSplit w:val="0"/>
          <w:trHeight w:val="15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110" w:hanging="11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Persyaratan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65" w:right="151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Deskripsi Layanan: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65" w:right="15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Menyediakan data radiasi matahari permukaan dari peralatan Pyranometer tipe SP Lite 2 di Stasiun Bumi dan Observasi Agam. Data yang dihasilkan dalam format .txt dengan resolusi temporal 1 menit.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6"/>
              </w:tabs>
              <w:spacing w:before="40" w:line="252.00000000000003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65" w:right="151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Persyaratan: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6"/>
              </w:tabs>
              <w:spacing w:before="83" w:lineRule="auto"/>
              <w:ind w:left="165" w:right="15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Permohonan layanan permintaan data </w:t>
            </w:r>
            <w:r w:rsidDel="00000000" w:rsidR="00000000" w:rsidRPr="00000000">
              <w:rPr>
                <w:rtl w:val="0"/>
              </w:rPr>
              <w:t xml:space="preserve">radiasi matahari permukaan</w:t>
            </w:r>
            <w:r w:rsidDel="00000000" w:rsidR="00000000" w:rsidRPr="00000000">
              <w:rPr>
                <w:color w:val="000000"/>
                <w:rtl w:val="0"/>
              </w:rPr>
              <w:t xml:space="preserve"> harus melengkapi persyaratan: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6"/>
              </w:tabs>
              <w:spacing w:after="0" w:afterAutospacing="0" w:before="40" w:line="252.00000000000003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Formulir permintaan layanan data </w:t>
            </w:r>
            <w:r w:rsidDel="00000000" w:rsidR="00000000" w:rsidRPr="00000000">
              <w:rPr>
                <w:color w:val="000000"/>
                <w:rtl w:val="0"/>
              </w:rPr>
              <w:t xml:space="preserve">F-BRIN-KSLAGAM-01-01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6"/>
              </w:tabs>
              <w:spacing w:before="0" w:beforeAutospacing="0" w:line="252.00000000000003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Menyediakan Media transfer data (Gdrive/harddrive/cloud atau lainya)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  <w:sectPr>
          <w:type w:val="nextPage"/>
          <w:pgSz w:h="16840" w:w="11910" w:orient="portrait"/>
          <w:pgMar w:bottom="933" w:top="1040" w:left="992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1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696"/>
        <w:gridCol w:w="6373"/>
        <w:tblGridChange w:id="0">
          <w:tblGrid>
            <w:gridCol w:w="562"/>
            <w:gridCol w:w="2696"/>
            <w:gridCol w:w="6373"/>
          </w:tblGrid>
        </w:tblGridChange>
      </w:tblGrid>
      <w:tr>
        <w:trPr>
          <w:cantSplit w:val="0"/>
          <w:trHeight w:val="929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15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Sistem, Mekanisme, dan Prosedur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3888000" cy="97200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000" cy="972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Acuan Prosedur 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  <w:tab w:val="left" w:leader="none" w:pos="827"/>
              </w:tabs>
              <w:spacing w:before="59" w:lineRule="auto"/>
              <w:ind w:left="827" w:right="89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Prosedur Layanan Melalui ELSA dan PKS </w:t>
            </w:r>
            <w:hyperlink r:id="rId13">
              <w:r w:rsidDel="00000000" w:rsidR="00000000" w:rsidRPr="00000000">
                <w:rPr>
                  <w:color w:val="000000"/>
                  <w:rtl w:val="0"/>
                </w:rPr>
                <w:t xml:space="preserve">(</w:t>
              </w:r>
            </w:hyperlink>
            <w:hyperlink r:id="rId14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https://awan.brin.go.id/s/4DQrdYSYA6N2QtQ</w:t>
              </w:r>
            </w:hyperlink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  <w:tab w:val="left" w:leader="none" w:pos="827"/>
              </w:tabs>
              <w:spacing w:before="40" w:lineRule="auto"/>
              <w:ind w:left="827" w:right="89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Prosedur Penerbitan Laporan penggunaan </w:t>
            </w:r>
            <w:hyperlink r:id="rId16">
              <w:r w:rsidDel="00000000" w:rsidR="00000000" w:rsidRPr="00000000">
                <w:rPr>
                  <w:color w:val="000000"/>
                  <w:rtl w:val="0"/>
                </w:rPr>
                <w:t xml:space="preserve">(</w:t>
              </w:r>
            </w:hyperlink>
            <w:hyperlink r:id="rId17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https://awan.brin.go.id/s/4DQrdYSYA6N2QtQ</w:t>
              </w:r>
            </w:hyperlink>
            <w:hyperlink r:id="rId18">
              <w:r w:rsidDel="00000000" w:rsidR="00000000" w:rsidRPr="00000000">
                <w:rPr>
                  <w:color w:val="000000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  <w:tab w:val="left" w:leader="none" w:pos="827"/>
              </w:tabs>
              <w:spacing w:before="39" w:line="259" w:lineRule="auto"/>
              <w:ind w:left="827" w:right="846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Prosedur umpan balik dan penanganan keluhan pelanggan </w:t>
            </w:r>
            <w:hyperlink r:id="rId19">
              <w:r w:rsidDel="00000000" w:rsidR="00000000" w:rsidRPr="00000000">
                <w:rPr>
                  <w:color w:val="000000"/>
                  <w:rtl w:val="0"/>
                </w:rPr>
                <w:t xml:space="preserve">(</w:t>
              </w:r>
            </w:hyperlink>
            <w:hyperlink r:id="rId20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https://awan.brin.go.id/s/4DQrdYSYA6N2QtQ</w:t>
              </w:r>
            </w:hyperlink>
            <w:hyperlink r:id="rId21">
              <w:r w:rsidDel="00000000" w:rsidR="00000000" w:rsidRPr="00000000">
                <w:rPr>
                  <w:color w:val="000000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Pelayanan melalui sistem online:</w:t>
            </w:r>
          </w:p>
          <w:sdt>
            <w:sdtPr>
              <w:id w:val="-1985868053"/>
              <w:tag w:val="goog_rdk_0"/>
            </w:sdtPr>
            <w:sdtContent>
              <w:p w:rsidR="00000000" w:rsidDel="00000000" w:rsidP="00000000" w:rsidRDefault="00000000" w:rsidRPr="00000000" w14:paraId="0000004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before="62" w:line="276" w:lineRule="auto"/>
                  <w:ind w:left="107" w:right="114" w:firstLine="0"/>
                  <w:rPr>
                    <w:rPrChange w:author="Asus" w:id="0" w:date="2026-06-29T10:50:00Z">
                      <w:rPr>
                        <w:color w:val="000000"/>
                      </w:rPr>
                    </w:rPrChange>
                  </w:rPr>
                  <w:pPrChange w:author="Asus" w:id="0" w:date="2026-06-29T10:50:00Z">
                    <w:pPr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pacing w:before="62" w:line="276" w:lineRule="auto"/>
                      <w:ind w:left="107" w:right="114" w:firstLine="0"/>
                    </w:pPr>
                  </w:pPrChange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Pelanggan mengakses layanan melalui aplikasi ELSA dengan tautan : </w:t>
                </w:r>
                <w:hyperlink r:id="rId22">
                  <w:r w:rsidDel="00000000" w:rsidR="00000000" w:rsidRPr="00000000">
                    <w:rPr>
                      <w:color w:val="0000ff"/>
                      <w:u w:val="single"/>
                      <w:rtl w:val="0"/>
                    </w:rPr>
                    <w:t xml:space="preserve">https://elsa.brin.go.id</w:t>
                  </w:r>
                </w:hyperlink>
                <w:r w:rsidDel="00000000" w:rsidR="00000000" w:rsidRPr="00000000">
                  <w:rPr>
                    <w:color w:val="000000"/>
                    <w:rtl w:val="0"/>
                  </w:rPr>
                  <w:t xml:space="preserve">  </w:t>
                </w:r>
              </w:p>
            </w:sdtContent>
          </w:sdt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Jangka Waktu Pelayanan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Jangka Waktu Pelaksanaan Layanan Permintaan data</w:t>
            </w:r>
            <w:r w:rsidDel="00000000" w:rsidR="00000000" w:rsidRPr="00000000">
              <w:rPr>
                <w:rtl w:val="0"/>
              </w:rPr>
              <w:t xml:space="preserve"> radiasi matahari permukaan</w:t>
            </w:r>
            <w:r w:rsidDel="00000000" w:rsidR="00000000" w:rsidRPr="00000000">
              <w:rPr>
                <w:color w:val="000000"/>
                <w:rtl w:val="0"/>
              </w:rPr>
              <w:t xml:space="preserve"> ditetapkan paling lama 5 Hari Kerja (HK) terhitung sejak pelanggan melakukan pembayaran, dengan rincian sebagai berikut :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113.0" w:type="dxa"/>
              <w:jc w:val="left"/>
              <w:tblInd w:w="11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09"/>
              <w:gridCol w:w="3685"/>
              <w:gridCol w:w="1719"/>
              <w:tblGridChange w:id="0">
                <w:tblGrid>
                  <w:gridCol w:w="709"/>
                  <w:gridCol w:w="3685"/>
                  <w:gridCol w:w="17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7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No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8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Aktivitas/Kegiatan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Waktu (HK)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B">
                  <w:pPr>
                    <w:spacing w:after="40" w:before="40" w:lineRule="auto"/>
                    <w:ind w:right="10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Verikasi permohonan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E">
                  <w:pPr>
                    <w:spacing w:after="40" w:before="40" w:lineRule="auto"/>
                    <w:ind w:right="10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Pelaksanaan penyiapan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after="40" w:before="40" w:lineRule="auto"/>
                    <w:ind w:right="102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Transfer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53">
                  <w:pPr>
                    <w:spacing w:after="40" w:before="40" w:lineRule="auto"/>
                    <w:ind w:right="102"/>
                    <w:jc w:val="right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Total Waktu Pelayanan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5">
                  <w:pPr>
                    <w:spacing w:after="40" w:before="40" w:lineRule="auto"/>
                    <w:ind w:right="10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Biaya/Tarif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7"/>
              </w:tabs>
              <w:ind w:left="14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Biaya/tarif layanan permintaan data </w:t>
            </w:r>
            <w:r w:rsidDel="00000000" w:rsidR="00000000" w:rsidRPr="00000000">
              <w:rPr>
                <w:rtl w:val="0"/>
              </w:rPr>
              <w:t xml:space="preserve"> radiasi matahari permukaan</w:t>
            </w:r>
            <w:r w:rsidDel="00000000" w:rsidR="00000000" w:rsidRPr="00000000">
              <w:rPr>
                <w:color w:val="00000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2" w:lineRule="auto"/>
              <w:ind w:left="436" w:right="-16" w:hanging="24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Eksternal BRIN</w:t>
            </w:r>
            <w:r w:rsidDel="00000000" w:rsidR="00000000" w:rsidRPr="00000000">
              <w:rPr>
                <w:color w:val="000000"/>
                <w:rtl w:val="0"/>
              </w:rPr>
              <w:t xml:space="preserve"> : Rp. 100.000 per bulan data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2" w:lineRule="auto"/>
              <w:ind w:left="436" w:right="-16" w:hanging="24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Sivitas BRIN 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50.000 elsa poin per bulan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Produk Pelayanan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  <w:t xml:space="preserve"> radiasi matahari permukaan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Penanganan Pengaduan, Saran, dan Masukan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Pengaduan dapat dilakukan melalui sarana pengaduan berikut ini :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2" w:lineRule="auto"/>
              <w:ind w:left="436" w:right="-16" w:hanging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Melalui website ELSA menu pengaduan : </w:t>
            </w:r>
            <w:hyperlink r:id="rId23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https://elsa.brin.go.id/pengaduan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6" w:hanging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</w:t>
            </w: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stasantariksanagam@gmail.com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6" w:hanging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Instagram: @ppid_brin dan Portal PPID: </w:t>
            </w:r>
            <w:hyperlink r:id="rId25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ppid.brin.go.id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6" w:right="270" w:hanging="24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SP4N Lapor: </w:t>
            </w:r>
            <w:hyperlink r:id="rId26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https://ppid.brin.go.id/pengelolaan-pengaduan</w:t>
              </w:r>
            </w:hyperlink>
            <w:r w:rsidDel="00000000" w:rsidR="00000000" w:rsidRPr="00000000">
              <w:rPr>
                <w:color w:val="0462c1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dan </w:t>
            </w:r>
            <w:hyperlink r:id="rId27">
              <w:r w:rsidDel="00000000" w:rsidR="00000000" w:rsidRPr="00000000">
                <w:rPr>
                  <w:color w:val="0462c1"/>
                  <w:u w:val="single"/>
                  <w:rtl w:val="0"/>
                </w:rPr>
                <w:t xml:space="preserve">www.lapor.go.id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right="10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  <w:sectPr>
          <w:type w:val="continuous"/>
          <w:pgSz w:h="16840" w:w="11910" w:orient="portrait"/>
          <w:pgMar w:bottom="280" w:top="1100" w:left="992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Rule="auto"/>
        <w:ind w:left="41" w:right="1035" w:firstLine="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Rule="auto"/>
        <w:ind w:left="41" w:right="1035" w:firstLine="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Rule="auto"/>
        <w:ind w:left="41" w:right="1035" w:firstLine="0"/>
        <w:jc w:val="center"/>
        <w:rPr>
          <w:b w:val="1"/>
          <w:bCs w:val="1"/>
          <w:color w:val="000000"/>
          <w:sz w:val="32"/>
          <w:szCs w:val="32"/>
        </w:rPr>
      </w:pPr>
      <w:bookmarkStart w:colFirst="0" w:colLast="0" w:name="_heading=h.y0o9ogeee2tk" w:id="0"/>
      <w:bookmarkEnd w:id="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STANDAR PELAYANAN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59" w:lineRule="auto"/>
        <w:ind w:left="41" w:right="1037" w:firstLine="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Direktorat Pengelolaan Laboratorium Fasilitas Riset dan Kawasan Sains dan Teknologi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1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696"/>
        <w:gridCol w:w="6373"/>
        <w:tblGridChange w:id="0">
          <w:tblGrid>
            <w:gridCol w:w="562"/>
            <w:gridCol w:w="2696"/>
            <w:gridCol w:w="6373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1" w:lineRule="auto"/>
              <w:ind w:left="165" w:right="15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PELAYANAN JASA PERMINTAAN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RADIASI MATAHARI PERMUKAAN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5" w:right="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75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KOMPONEN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URAIAN</w:t>
            </w:r>
          </w:p>
        </w:tc>
      </w:tr>
      <w:tr>
        <w:trPr>
          <w:cantSplit w:val="0"/>
          <w:trHeight w:val="9673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2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2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Dasar Hukum</w:t>
            </w:r>
          </w:p>
        </w:tc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spacing w:before="2" w:lineRule="auto"/>
              <w:ind w:left="467" w:right="93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Undang-Undang Republik Indonesia Nomor 25 Tahun 2009 tentang Pelayanan Publik (Lembaran Negara Republik Indonesia Tahun 2009 Nomor 112, Tambahan Lembaran Negara Republik Indonesia Nomor 5038);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ind w:left="467" w:right="9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Undang – Undang Republik Indonesia Nomor 20 Tahun 2014 Tentang Standarisasi dan Penilaian Kesesuaian (Lembaran Negara Republik Indonesia Tahun 2014 Nomor 216, Tambahan Lembaran Negara Republik Indonesia Nomor 5584);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</w:tabs>
              <w:ind w:left="465" w:hanging="358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Pemerintah Nomor 96 Tahun 2012 tentang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7" w:right="9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Pelaksanaan Undang-Undang Nomor 25 Tahun 2009 tentang Pelayanan Publik (Lembaran Negara Republik Indonesia Tahun 2012 Nomor 215, Tambahan Lembaran Negara Republik Indonesia Nomor 5357);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ind w:left="467" w:right="93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Pemerintah Republik Indonesia Nomor 102 Tahun 2000 Tentang Standarisasi Nasional (Lembaran Negara Republik Indonesia Tahun 2000 Nomor 199, Tambahan Lembaran Negara Republik Indonesia Nomor 4020);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ind w:left="467" w:right="9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Presiden Nomor 78 Tahun 2021 tentang Badan Riset dan Inovasi Nasional (Lembaran Negara Republik Indonesia Tahun 2021 Nomor 192);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spacing w:before="1" w:lineRule="auto"/>
              <w:ind w:left="467" w:right="9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Menteri Pendayagunaan Aparatur Negara dan Reformasi Birokrasi Republik Indonesia Nomor 15 Tahun 2014 tentang Pedoman Standar Pelayanan (Berita Negara Republik Indonesia Tahun 2014 Nomor 615);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ind w:left="467" w:right="93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Menteri Keuangan Republik Indonesia Nomor 129/PMK.02/2022 Tentang Perubahan Atas Peraturan Menteri Keuangan Nomor 210/PMK.02/2021 Tentang Jenis Dan Tarif Atas Jenis Penerimaan Negara Bukan Pajak Kebutuhan Mendesak Yang Berlaku Pada Badan Riset Dan Inovasi Nasional. (Berita Negara Republik Indonesia Tahun 2022 Nomor 820);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  <w:tab w:val="left" w:leader="none" w:pos="467"/>
              </w:tabs>
              <w:ind w:left="467" w:right="94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Peraturan Badan Riset dan Inovasi Nasional Nomor 1 Tahun 2021 tentang Organisasi dan Tata Kerja Badan Riset dan Inovasi Nasional (Berita Negara Republik Indonesia Tahun 2021 Nomor 977).</w:t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14"/>
                <w:tab w:val="left" w:leader="none" w:pos="1609"/>
              </w:tabs>
              <w:spacing w:before="38" w:lineRule="auto"/>
              <w:ind w:left="110" w:righ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Sarana dan Prasarana, dan/atau Fasilitas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Sarana/Prasarana Layanan :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</w:tabs>
              <w:spacing w:before="39" w:lineRule="auto"/>
              <w:ind w:left="465" w:hanging="3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Ruang Layanan, Toilet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</w:tabs>
              <w:spacing w:line="211" w:lineRule="auto"/>
              <w:ind w:left="465" w:hanging="358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HP Layanan, Komputer, ATK, Printer, Jaringan Internet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</w:tabs>
              <w:spacing w:line="211" w:lineRule="auto"/>
              <w:ind w:left="467" w:hanging="360"/>
              <w:rPr>
                <w:color w:val="000000"/>
              </w:rPr>
            </w:pPr>
            <w:bookmarkStart w:colFirst="0" w:colLast="0" w:name="_heading=h.7td6l37h8lgw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Sarana Layanan : </w:t>
            </w:r>
            <w:r w:rsidDel="00000000" w:rsidR="00000000" w:rsidRPr="00000000">
              <w:rPr>
                <w:rtl w:val="0"/>
              </w:rPr>
              <w:t xml:space="preserve">Pyranometer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5"/>
              </w:tabs>
              <w:spacing w:line="211" w:lineRule="auto"/>
              <w:ind w:left="46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Kompetensi Pelaksana</w:t>
            </w:r>
          </w:p>
        </w:tc>
        <w:tc>
          <w:tcPr/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2"/>
              </w:tabs>
              <w:spacing w:before="39" w:lineRule="auto"/>
              <w:ind w:left="45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Memiliki pengetahuan terkait layanan ELSA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0" w:hanging="360"/>
              <w:rPr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Memiliki kompetensi </w:t>
            </w:r>
            <w:r w:rsidDel="00000000" w:rsidR="00000000" w:rsidRPr="00000000">
              <w:rPr>
                <w:rtl w:val="0"/>
              </w:rPr>
              <w:t xml:space="preserve">mengoperasikan</w:t>
            </w:r>
            <w:r w:rsidDel="00000000" w:rsidR="00000000" w:rsidRPr="00000000">
              <w:rPr>
                <w:color w:val="000000"/>
                <w:rtl w:val="0"/>
              </w:rPr>
              <w:t xml:space="preserve"> peralatan </w:t>
            </w:r>
            <w:r w:rsidDel="00000000" w:rsidR="00000000" w:rsidRPr="00000000">
              <w:rPr>
                <w:rtl w:val="0"/>
              </w:rPr>
              <w:t xml:space="preserve">Pyranometer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Pengawasan Internal</w:t>
            </w:r>
          </w:p>
        </w:tc>
        <w:tc>
          <w:tcPr/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2"/>
              </w:tabs>
              <w:spacing w:before="40" w:lineRule="auto"/>
              <w:ind w:left="422" w:hanging="31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Pengawasan Sistem :</w:t>
            </w:r>
          </w:p>
          <w:p w:rsidR="00000000" w:rsidDel="00000000" w:rsidP="00000000" w:rsidRDefault="00000000" w:rsidRPr="00000000" w14:paraId="0000008F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42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Audit Internal </w:t>
            </w:r>
          </w:p>
          <w:p w:rsidR="00000000" w:rsidDel="00000000" w:rsidP="00000000" w:rsidRDefault="00000000" w:rsidRPr="00000000" w14:paraId="00000090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42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Kaji Ulang Manajemen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5"/>
                <w:tab w:val="left" w:leader="none" w:pos="417"/>
              </w:tabs>
              <w:spacing w:before="74" w:line="276" w:lineRule="auto"/>
              <w:ind w:left="424" w:right="534" w:hanging="31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Pengawasan Mutu dan Administrasi dilakukan oleh PIC Mutu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</w:tabs>
              <w:spacing w:before="75" w:lineRule="auto"/>
              <w:ind w:left="424" w:hanging="31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Pengawasan Inspektorat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</w:tabs>
              <w:spacing w:before="75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before="40" w:lineRule="auto"/>
              <w:ind w:lef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4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Jumlah Pelaksana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422"/>
              </w:tabs>
              <w:spacing w:before="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Pelaksana Pelayanan terdiri dari :</w:t>
            </w:r>
          </w:p>
          <w:tbl>
            <w:tblPr>
              <w:tblStyle w:val="Table5"/>
              <w:tblW w:w="5715.0" w:type="dxa"/>
              <w:jc w:val="left"/>
              <w:tblInd w:w="10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5"/>
              <w:gridCol w:w="3480"/>
              <w:gridCol w:w="1710"/>
              <w:tblGridChange w:id="0">
                <w:tblGrid>
                  <w:gridCol w:w="525"/>
                  <w:gridCol w:w="3480"/>
                  <w:gridCol w:w="1710"/>
                </w:tblGrid>
              </w:tblGridChange>
            </w:tblGrid>
            <w:tr>
              <w:trPr>
                <w:cantSplit w:val="0"/>
                <w:trHeight w:val="-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7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Jabatan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tabs>
                      <w:tab w:val="left" w:leader="none" w:pos="422"/>
                    </w:tabs>
                    <w:spacing w:before="40" w:lineRule="auto"/>
                    <w:ind w:right="-90" w:hanging="9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Jumlah (orang)</w:t>
                  </w:r>
                </w:p>
              </w:tc>
            </w:tr>
            <w:tr>
              <w:trPr>
                <w:cantSplit w:val="0"/>
                <w:trHeight w:val="-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A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Ketua Tim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tabs>
                      <w:tab w:val="left" w:leader="none" w:pos="422"/>
                    </w:tabs>
                    <w:spacing w:before="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rHeight w:val="-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D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Penyelia / Manajer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tabs>
                      <w:tab w:val="left" w:leader="none" w:pos="422"/>
                    </w:tabs>
                    <w:spacing w:before="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rHeight w:val="-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0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Teknisi / Operator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tabs>
                      <w:tab w:val="left" w:leader="none" w:pos="422"/>
                    </w:tabs>
                    <w:spacing w:before="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-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3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tabs>
                      <w:tab w:val="left" w:leader="none" w:pos="422"/>
                    </w:tabs>
                    <w:spacing w:before="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Jumlah Pelaksana Pelayanan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tabs>
                      <w:tab w:val="left" w:leader="none" w:pos="422"/>
                    </w:tabs>
                    <w:spacing w:before="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tabs>
                <w:tab w:val="left" w:leader="none" w:pos="422"/>
              </w:tabs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before="42" w:lineRule="auto"/>
              <w:ind w:lef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before="42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Jaminan Pelayanan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22"/>
              </w:tabs>
              <w:spacing w:before="43" w:lineRule="auto"/>
              <w:ind w:left="107" w:right="9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Menjamin terhadap data yang diberikan dan menjamin kerahasiaan terhadap data pelanggan yang diatur dalam Pedoman Mutu dan Kebijakan Mutu.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422"/>
              </w:tabs>
              <w:spacing w:before="43" w:lineRule="auto"/>
              <w:ind w:left="107" w:right="9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before="40" w:lineRule="auto"/>
              <w:ind w:lef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38" w:line="242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Jaminan Keamanan dan Keselamatan Pelayanan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422"/>
              </w:tabs>
              <w:spacing w:before="40" w:lineRule="auto"/>
              <w:ind w:left="107" w:right="9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Direktorat Pengelolaan Laboratorium Fasilitas Riset dan Kawasan Sains dan Teknologi (DPLFRKST) BRIN menjamin Keamanan dan Keselamatan Pelayanan terhadap pelanggan dan barang milik pelanggan. Seluruh pelaksana pelayanan telah menandatangani pakta integritas.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422"/>
              </w:tabs>
              <w:spacing w:before="40" w:lineRule="auto"/>
              <w:ind w:left="107" w:right="9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before="42" w:lineRule="auto"/>
              <w:ind w:lef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42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Evaluasi Kinerja Pelaksana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422"/>
              </w:tabs>
              <w:spacing w:before="42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Evaluasi Kinerja Pelaksana dilakukan melalui :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7"/>
              </w:numPr>
              <w:tabs>
                <w:tab w:val="left" w:leader="none" w:pos="465"/>
              </w:tabs>
              <w:spacing w:before="73" w:lineRule="auto"/>
              <w:ind w:left="465" w:hanging="358"/>
              <w:rPr/>
            </w:pPr>
            <w:r w:rsidDel="00000000" w:rsidR="00000000" w:rsidRPr="00000000">
              <w:rPr>
                <w:rtl w:val="0"/>
              </w:rPr>
              <w:t xml:space="preserve">Hasil Indeks Kepuasan Masyarakat (IKM)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7"/>
              </w:numPr>
              <w:tabs>
                <w:tab w:val="left" w:leader="none" w:pos="465"/>
              </w:tabs>
              <w:spacing w:before="34" w:lineRule="auto"/>
              <w:ind w:left="465" w:hanging="358"/>
              <w:rPr/>
            </w:pPr>
            <w:r w:rsidDel="00000000" w:rsidR="00000000" w:rsidRPr="00000000">
              <w:rPr>
                <w:rtl w:val="0"/>
              </w:rPr>
              <w:t xml:space="preserve">Evaluasi kinerja personil pelaksana layanan (SKP)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7"/>
              </w:numPr>
              <w:tabs>
                <w:tab w:val="left" w:leader="none" w:pos="465"/>
              </w:tabs>
              <w:spacing w:before="37" w:lineRule="auto"/>
              <w:ind w:left="465" w:hanging="358"/>
              <w:rPr/>
            </w:pPr>
            <w:r w:rsidDel="00000000" w:rsidR="00000000" w:rsidRPr="00000000">
              <w:rPr>
                <w:rtl w:val="0"/>
              </w:rPr>
              <w:t xml:space="preserve">Kaji Ulang Manajemen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465"/>
              </w:tabs>
              <w:spacing w:before="37" w:lineRule="auto"/>
              <w:ind w:left="46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46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Jakarta, 15 Juli 2026</w:t>
      </w:r>
    </w:p>
    <w:p w:rsidR="00000000" w:rsidDel="00000000" w:rsidP="00000000" w:rsidRDefault="00000000" w:rsidRPr="00000000" w14:paraId="000000B9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46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Direktur Pengelolaan Laboratorium,</w:t>
      </w:r>
    </w:p>
    <w:p w:rsidR="00000000" w:rsidDel="00000000" w:rsidP="00000000" w:rsidRDefault="00000000" w:rsidRPr="00000000" w14:paraId="000000BB">
      <w:pPr>
        <w:spacing w:before="37" w:line="276" w:lineRule="auto"/>
        <w:ind w:left="4677" w:right="7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Fasilitas Riset, dan Kawasan Sains dan Teknologi Badan Riset dan Inovasi Nasional</w:t>
      </w:r>
    </w:p>
    <w:p w:rsidR="00000000" w:rsidDel="00000000" w:rsidP="00000000" w:rsidRDefault="00000000" w:rsidRPr="00000000" w14:paraId="000000BC">
      <w:pPr>
        <w:spacing w:before="3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2970530</wp:posOffset>
            </wp:positionH>
            <wp:positionV relativeFrom="paragraph">
              <wp:posOffset>184150</wp:posOffset>
            </wp:positionV>
            <wp:extent cx="1293832" cy="352234"/>
            <wp:effectExtent b="0" l="0" r="0" t="0"/>
            <wp:wrapTopAndBottom distB="0" distT="0"/>
            <wp:docPr descr="A black text on a white background  Description automatically generated" id="3" name="image2.jpg"/>
            <a:graphic>
              <a:graphicData uri="http://schemas.openxmlformats.org/drawingml/2006/picture">
                <pic:pic>
                  <pic:nvPicPr>
                    <pic:cNvPr descr="A black text on a white background  Description automatically generated" id="0" name="image2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832" cy="352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D">
      <w:pPr>
        <w:spacing w:before="9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1" w:lineRule="auto"/>
        <w:ind w:left="473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Chichi Shintia Laksani, S.E, M.E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100" w:left="992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27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374" w:hanging="360"/>
      </w:pPr>
      <w:rPr/>
    </w:lvl>
    <w:lvl w:ilvl="2">
      <w:start w:val="0"/>
      <w:numFmt w:val="bullet"/>
      <w:lvlText w:val="•"/>
      <w:lvlJc w:val="left"/>
      <w:pPr>
        <w:ind w:left="1928" w:hanging="360"/>
      </w:pPr>
      <w:rPr/>
    </w:lvl>
    <w:lvl w:ilvl="3">
      <w:start w:val="0"/>
      <w:numFmt w:val="bullet"/>
      <w:lvlText w:val="•"/>
      <w:lvlJc w:val="left"/>
      <w:pPr>
        <w:ind w:left="2482" w:hanging="360"/>
      </w:pPr>
      <w:rPr/>
    </w:lvl>
    <w:lvl w:ilvl="4">
      <w:start w:val="0"/>
      <w:numFmt w:val="bullet"/>
      <w:lvlText w:val="•"/>
      <w:lvlJc w:val="left"/>
      <w:pPr>
        <w:ind w:left="3037" w:hanging="360"/>
      </w:pPr>
      <w:rPr/>
    </w:lvl>
    <w:lvl w:ilvl="5">
      <w:start w:val="0"/>
      <w:numFmt w:val="bullet"/>
      <w:lvlText w:val="•"/>
      <w:lvlJc w:val="left"/>
      <w:pPr>
        <w:ind w:left="3591" w:hanging="360"/>
      </w:pPr>
      <w:rPr/>
    </w:lvl>
    <w:lvl w:ilvl="6">
      <w:start w:val="0"/>
      <w:numFmt w:val="bullet"/>
      <w:lvlText w:val="•"/>
      <w:lvlJc w:val="left"/>
      <w:pPr>
        <w:ind w:left="4145" w:hanging="360"/>
      </w:pPr>
      <w:rPr/>
    </w:lvl>
    <w:lvl w:ilvl="7">
      <w:start w:val="0"/>
      <w:numFmt w:val="bullet"/>
      <w:lvlText w:val="•"/>
      <w:lvlJc w:val="left"/>
      <w:pPr>
        <w:ind w:left="4700" w:hanging="360"/>
      </w:pPr>
      <w:rPr/>
    </w:lvl>
    <w:lvl w:ilvl="8">
      <w:start w:val="0"/>
      <w:numFmt w:val="bullet"/>
      <w:lvlText w:val="•"/>
      <w:lvlJc w:val="left"/>
      <w:pPr>
        <w:ind w:left="5254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76" w:hanging="18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978" w:hanging="180"/>
      </w:pPr>
      <w:rPr/>
    </w:lvl>
    <w:lvl w:ilvl="2">
      <w:start w:val="0"/>
      <w:numFmt w:val="bullet"/>
      <w:lvlText w:val="•"/>
      <w:lvlJc w:val="left"/>
      <w:pPr>
        <w:ind w:left="1576" w:hanging="180"/>
      </w:pPr>
      <w:rPr/>
    </w:lvl>
    <w:lvl w:ilvl="3">
      <w:start w:val="0"/>
      <w:numFmt w:val="bullet"/>
      <w:lvlText w:val="•"/>
      <w:lvlJc w:val="left"/>
      <w:pPr>
        <w:ind w:left="2175" w:hanging="180"/>
      </w:pPr>
      <w:rPr/>
    </w:lvl>
    <w:lvl w:ilvl="4">
      <w:start w:val="0"/>
      <w:numFmt w:val="bullet"/>
      <w:lvlText w:val="•"/>
      <w:lvlJc w:val="left"/>
      <w:pPr>
        <w:ind w:left="2773" w:hanging="180"/>
      </w:pPr>
      <w:rPr/>
    </w:lvl>
    <w:lvl w:ilvl="5">
      <w:start w:val="0"/>
      <w:numFmt w:val="bullet"/>
      <w:lvlText w:val="•"/>
      <w:lvlJc w:val="left"/>
      <w:pPr>
        <w:ind w:left="3372" w:hanging="180"/>
      </w:pPr>
      <w:rPr/>
    </w:lvl>
    <w:lvl w:ilvl="6">
      <w:start w:val="0"/>
      <w:numFmt w:val="bullet"/>
      <w:lvlText w:val="•"/>
      <w:lvlJc w:val="left"/>
      <w:pPr>
        <w:ind w:left="3970" w:hanging="180"/>
      </w:pPr>
      <w:rPr/>
    </w:lvl>
    <w:lvl w:ilvl="7">
      <w:start w:val="0"/>
      <w:numFmt w:val="bullet"/>
      <w:lvlText w:val="•"/>
      <w:lvlJc w:val="left"/>
      <w:pPr>
        <w:ind w:left="4568" w:hanging="180"/>
      </w:pPr>
      <w:rPr/>
    </w:lvl>
    <w:lvl w:ilvl="8">
      <w:start w:val="0"/>
      <w:numFmt w:val="bullet"/>
      <w:lvlText w:val="•"/>
      <w:lvlJc w:val="left"/>
      <w:pPr>
        <w:ind w:left="516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67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50" w:hanging="360"/>
      </w:pPr>
      <w:rPr/>
    </w:lvl>
    <w:lvl w:ilvl="2">
      <w:start w:val="0"/>
      <w:numFmt w:val="bullet"/>
      <w:lvlText w:val="•"/>
      <w:lvlJc w:val="left"/>
      <w:pPr>
        <w:ind w:left="1640" w:hanging="360"/>
      </w:pPr>
      <w:rPr/>
    </w:lvl>
    <w:lvl w:ilvl="3">
      <w:start w:val="0"/>
      <w:numFmt w:val="bullet"/>
      <w:lvlText w:val="•"/>
      <w:lvlJc w:val="left"/>
      <w:pPr>
        <w:ind w:left="2230" w:hanging="360"/>
      </w:pPr>
      <w:rPr/>
    </w:lvl>
    <w:lvl w:ilvl="4">
      <w:start w:val="0"/>
      <w:numFmt w:val="bullet"/>
      <w:lvlText w:val="•"/>
      <w:lvlJc w:val="left"/>
      <w:pPr>
        <w:ind w:left="2821" w:hanging="360"/>
      </w:pPr>
      <w:rPr/>
    </w:lvl>
    <w:lvl w:ilvl="5">
      <w:start w:val="0"/>
      <w:numFmt w:val="bullet"/>
      <w:lvlText w:val="•"/>
      <w:lvlJc w:val="left"/>
      <w:pPr>
        <w:ind w:left="3411" w:hanging="360"/>
      </w:pPr>
      <w:rPr/>
    </w:lvl>
    <w:lvl w:ilvl="6">
      <w:start w:val="0"/>
      <w:numFmt w:val="bullet"/>
      <w:lvlText w:val="•"/>
      <w:lvlJc w:val="left"/>
      <w:pPr>
        <w:ind w:left="4001" w:hanging="360"/>
      </w:pPr>
      <w:rPr/>
    </w:lvl>
    <w:lvl w:ilvl="7">
      <w:start w:val="0"/>
      <w:numFmt w:val="bullet"/>
      <w:lvlText w:val="•"/>
      <w:lvlJc w:val="left"/>
      <w:pPr>
        <w:ind w:left="4592" w:hanging="360"/>
      </w:pPr>
      <w:rPr/>
    </w:lvl>
    <w:lvl w:ilvl="8">
      <w:start w:val="0"/>
      <w:numFmt w:val="bullet"/>
      <w:lvlText w:val="•"/>
      <w:lvlJc w:val="left"/>
      <w:pPr>
        <w:ind w:left="5182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67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50" w:hanging="360"/>
      </w:pPr>
      <w:rPr/>
    </w:lvl>
    <w:lvl w:ilvl="2">
      <w:start w:val="0"/>
      <w:numFmt w:val="bullet"/>
      <w:lvlText w:val="•"/>
      <w:lvlJc w:val="left"/>
      <w:pPr>
        <w:ind w:left="1640" w:hanging="360"/>
      </w:pPr>
      <w:rPr/>
    </w:lvl>
    <w:lvl w:ilvl="3">
      <w:start w:val="0"/>
      <w:numFmt w:val="bullet"/>
      <w:lvlText w:val="•"/>
      <w:lvlJc w:val="left"/>
      <w:pPr>
        <w:ind w:left="2230" w:hanging="360"/>
      </w:pPr>
      <w:rPr/>
    </w:lvl>
    <w:lvl w:ilvl="4">
      <w:start w:val="0"/>
      <w:numFmt w:val="bullet"/>
      <w:lvlText w:val="•"/>
      <w:lvlJc w:val="left"/>
      <w:pPr>
        <w:ind w:left="2821" w:hanging="360"/>
      </w:pPr>
      <w:rPr/>
    </w:lvl>
    <w:lvl w:ilvl="5">
      <w:start w:val="0"/>
      <w:numFmt w:val="bullet"/>
      <w:lvlText w:val="•"/>
      <w:lvlJc w:val="left"/>
      <w:pPr>
        <w:ind w:left="3411" w:hanging="360"/>
      </w:pPr>
      <w:rPr/>
    </w:lvl>
    <w:lvl w:ilvl="6">
      <w:start w:val="0"/>
      <w:numFmt w:val="bullet"/>
      <w:lvlText w:val="•"/>
      <w:lvlJc w:val="left"/>
      <w:pPr>
        <w:ind w:left="4001" w:hanging="360"/>
      </w:pPr>
      <w:rPr/>
    </w:lvl>
    <w:lvl w:ilvl="7">
      <w:start w:val="0"/>
      <w:numFmt w:val="bullet"/>
      <w:lvlText w:val="•"/>
      <w:lvlJc w:val="left"/>
      <w:pPr>
        <w:ind w:left="4592" w:hanging="360"/>
      </w:pPr>
      <w:rPr/>
    </w:lvl>
    <w:lvl w:ilvl="8">
      <w:start w:val="0"/>
      <w:numFmt w:val="bullet"/>
      <w:lvlText w:val="•"/>
      <w:lvlJc w:val="left"/>
      <w:pPr>
        <w:ind w:left="5182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24" w:hanging="317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42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453" w:hanging="360"/>
      </w:pPr>
      <w:rPr/>
    </w:lvl>
    <w:lvl w:ilvl="3">
      <w:start w:val="0"/>
      <w:numFmt w:val="bullet"/>
      <w:lvlText w:val="•"/>
      <w:lvlJc w:val="left"/>
      <w:pPr>
        <w:ind w:left="2067" w:hanging="360"/>
      </w:pPr>
      <w:rPr/>
    </w:lvl>
    <w:lvl w:ilvl="4">
      <w:start w:val="0"/>
      <w:numFmt w:val="bullet"/>
      <w:lvlText w:val="•"/>
      <w:lvlJc w:val="left"/>
      <w:pPr>
        <w:ind w:left="2681" w:hanging="360"/>
      </w:pPr>
      <w:rPr/>
    </w:lvl>
    <w:lvl w:ilvl="5">
      <w:start w:val="0"/>
      <w:numFmt w:val="bullet"/>
      <w:lvlText w:val="•"/>
      <w:lvlJc w:val="left"/>
      <w:pPr>
        <w:ind w:left="3294" w:hanging="360"/>
      </w:pPr>
      <w:rPr/>
    </w:lvl>
    <w:lvl w:ilvl="6">
      <w:start w:val="0"/>
      <w:numFmt w:val="bullet"/>
      <w:lvlText w:val="•"/>
      <w:lvlJc w:val="left"/>
      <w:pPr>
        <w:ind w:left="3908" w:hanging="360"/>
      </w:pPr>
      <w:rPr/>
    </w:lvl>
    <w:lvl w:ilvl="7">
      <w:start w:val="0"/>
      <w:numFmt w:val="bullet"/>
      <w:lvlText w:val="•"/>
      <w:lvlJc w:val="left"/>
      <w:pPr>
        <w:ind w:left="4522" w:hanging="360"/>
      </w:pPr>
      <w:rPr/>
    </w:lvl>
    <w:lvl w:ilvl="8">
      <w:start w:val="0"/>
      <w:numFmt w:val="bullet"/>
      <w:lvlText w:val="•"/>
      <w:lvlJc w:val="left"/>
      <w:pPr>
        <w:ind w:left="5135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67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50" w:hanging="360"/>
      </w:pPr>
      <w:rPr/>
    </w:lvl>
    <w:lvl w:ilvl="2">
      <w:start w:val="0"/>
      <w:numFmt w:val="bullet"/>
      <w:lvlText w:val="•"/>
      <w:lvlJc w:val="left"/>
      <w:pPr>
        <w:ind w:left="1640" w:hanging="360"/>
      </w:pPr>
      <w:rPr/>
    </w:lvl>
    <w:lvl w:ilvl="3">
      <w:start w:val="0"/>
      <w:numFmt w:val="bullet"/>
      <w:lvlText w:val="•"/>
      <w:lvlJc w:val="left"/>
      <w:pPr>
        <w:ind w:left="2230" w:hanging="360"/>
      </w:pPr>
      <w:rPr/>
    </w:lvl>
    <w:lvl w:ilvl="4">
      <w:start w:val="0"/>
      <w:numFmt w:val="bullet"/>
      <w:lvlText w:val="•"/>
      <w:lvlJc w:val="left"/>
      <w:pPr>
        <w:ind w:left="2821" w:hanging="360"/>
      </w:pPr>
      <w:rPr/>
    </w:lvl>
    <w:lvl w:ilvl="5">
      <w:start w:val="0"/>
      <w:numFmt w:val="bullet"/>
      <w:lvlText w:val="•"/>
      <w:lvlJc w:val="left"/>
      <w:pPr>
        <w:ind w:left="3411" w:hanging="360"/>
      </w:pPr>
      <w:rPr/>
    </w:lvl>
    <w:lvl w:ilvl="6">
      <w:start w:val="0"/>
      <w:numFmt w:val="bullet"/>
      <w:lvlText w:val="•"/>
      <w:lvlJc w:val="left"/>
      <w:pPr>
        <w:ind w:left="4001" w:hanging="360"/>
      </w:pPr>
      <w:rPr/>
    </w:lvl>
    <w:lvl w:ilvl="7">
      <w:start w:val="0"/>
      <w:numFmt w:val="bullet"/>
      <w:lvlText w:val="•"/>
      <w:lvlJc w:val="left"/>
      <w:pPr>
        <w:ind w:left="4592" w:hanging="360"/>
      </w:pPr>
      <w:rPr/>
    </w:lvl>
    <w:lvl w:ilvl="8">
      <w:start w:val="0"/>
      <w:numFmt w:val="bullet"/>
      <w:lvlText w:val="•"/>
      <w:lvlJc w:val="left"/>
      <w:pPr>
        <w:ind w:left="5182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76" w:hanging="18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978" w:hanging="180"/>
      </w:pPr>
      <w:rPr/>
    </w:lvl>
    <w:lvl w:ilvl="2">
      <w:start w:val="0"/>
      <w:numFmt w:val="bullet"/>
      <w:lvlText w:val="•"/>
      <w:lvlJc w:val="left"/>
      <w:pPr>
        <w:ind w:left="1576" w:hanging="180"/>
      </w:pPr>
      <w:rPr/>
    </w:lvl>
    <w:lvl w:ilvl="3">
      <w:start w:val="0"/>
      <w:numFmt w:val="bullet"/>
      <w:lvlText w:val="•"/>
      <w:lvlJc w:val="left"/>
      <w:pPr>
        <w:ind w:left="2175" w:hanging="180"/>
      </w:pPr>
      <w:rPr/>
    </w:lvl>
    <w:lvl w:ilvl="4">
      <w:start w:val="0"/>
      <w:numFmt w:val="bullet"/>
      <w:lvlText w:val="•"/>
      <w:lvlJc w:val="left"/>
      <w:pPr>
        <w:ind w:left="2773" w:hanging="180"/>
      </w:pPr>
      <w:rPr/>
    </w:lvl>
    <w:lvl w:ilvl="5">
      <w:start w:val="0"/>
      <w:numFmt w:val="bullet"/>
      <w:lvlText w:val="•"/>
      <w:lvlJc w:val="left"/>
      <w:pPr>
        <w:ind w:left="3372" w:hanging="180"/>
      </w:pPr>
      <w:rPr/>
    </w:lvl>
    <w:lvl w:ilvl="6">
      <w:start w:val="0"/>
      <w:numFmt w:val="bullet"/>
      <w:lvlText w:val="•"/>
      <w:lvlJc w:val="left"/>
      <w:pPr>
        <w:ind w:left="3970" w:hanging="180"/>
      </w:pPr>
      <w:rPr/>
    </w:lvl>
    <w:lvl w:ilvl="7">
      <w:start w:val="0"/>
      <w:numFmt w:val="bullet"/>
      <w:lvlText w:val="•"/>
      <w:lvlJc w:val="left"/>
      <w:pPr>
        <w:ind w:left="4568" w:hanging="180"/>
      </w:pPr>
      <w:rPr/>
    </w:lvl>
    <w:lvl w:ilvl="8">
      <w:start w:val="0"/>
      <w:numFmt w:val="bullet"/>
      <w:lvlText w:val="•"/>
      <w:lvlJc w:val="left"/>
      <w:pPr>
        <w:ind w:left="5167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m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733" w:lineRule="auto"/>
      <w:ind w:right="111"/>
      <w:jc w:val="center"/>
    </w:pPr>
    <w:rPr>
      <w:rFonts w:ascii="Calibri" w:cs="Calibri" w:eastAsia="Calibri" w:hAnsi="Calibri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wan.brin.go.id/s/4DQrdYSYA6N2QtQ" TargetMode="External"/><Relationship Id="rId22" Type="http://schemas.openxmlformats.org/officeDocument/2006/relationships/hyperlink" Target="https://elsa.brin.go.id" TargetMode="External"/><Relationship Id="rId21" Type="http://schemas.openxmlformats.org/officeDocument/2006/relationships/hyperlink" Target="https://awan.brin.go.id/s/4DQrdYSYA6N2QtQ" TargetMode="External"/><Relationship Id="rId24" Type="http://schemas.openxmlformats.org/officeDocument/2006/relationships/hyperlink" Target="mailto:stasantariksanagam@gmail.com" TargetMode="External"/><Relationship Id="rId23" Type="http://schemas.openxmlformats.org/officeDocument/2006/relationships/hyperlink" Target="https://elsa.brin.go.id/pengadua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hyperlink" Target="https://ppid.brin.go.id/pengelolaan-pengaduan" TargetMode="External"/><Relationship Id="rId25" Type="http://schemas.openxmlformats.org/officeDocument/2006/relationships/hyperlink" Target="https://ppid.brin.go.id/" TargetMode="External"/><Relationship Id="rId28" Type="http://schemas.openxmlformats.org/officeDocument/2006/relationships/image" Target="media/image2.jpg"/><Relationship Id="rId27" Type="http://schemas.openxmlformats.org/officeDocument/2006/relationships/hyperlink" Target="http://www.lapor.go.id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7.jpg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13" Type="http://schemas.openxmlformats.org/officeDocument/2006/relationships/hyperlink" Target="https://awan.brin.go.id/s/4DQrdYSYA6N2QtQ" TargetMode="External"/><Relationship Id="rId12" Type="http://schemas.openxmlformats.org/officeDocument/2006/relationships/image" Target="media/image1.png"/><Relationship Id="rId15" Type="http://schemas.openxmlformats.org/officeDocument/2006/relationships/hyperlink" Target="https://awan.brin.go.id/s/4DQrdYSYA6N2QtQ" TargetMode="External"/><Relationship Id="rId14" Type="http://schemas.openxmlformats.org/officeDocument/2006/relationships/hyperlink" Target="https://awan.brin.go.id/s/4DQrdYSYA6N2QtQ" TargetMode="External"/><Relationship Id="rId17" Type="http://schemas.openxmlformats.org/officeDocument/2006/relationships/hyperlink" Target="https://awan.brin.go.id/s/4DQrdYSYA6N2QtQ" TargetMode="External"/><Relationship Id="rId16" Type="http://schemas.openxmlformats.org/officeDocument/2006/relationships/hyperlink" Target="https://awan.brin.go.id/s/4DQrdYSYA6N2QtQ" TargetMode="External"/><Relationship Id="rId19" Type="http://schemas.openxmlformats.org/officeDocument/2006/relationships/hyperlink" Target="https://awan.brin.go.id/s/4DQrdYSYA6N2QtQ" TargetMode="External"/><Relationship Id="rId18" Type="http://schemas.openxmlformats.org/officeDocument/2006/relationships/hyperlink" Target="https://awan.brin.go.id/s/4DQrdYSYA6N2Q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rq0T+sA1oNzOqq+Ssd0TGU6ww==">CgMxLjAaNQoBMBIwCgQ6AggCChMIBCoPCgtBQUFCLTNxNlQ4QRAEChMIBCoPCgtBQUFCLTNxNlQ4QRADItMDCgtBQUFCLTNxNlQ3SRL7AgoLQUFBQi0zcTZUN0kSC0FBQUItM3E2VDdJGg0KCXRleHQvaHRtbBIAIg4KCnRleHQvcGxhaW4SACpRChhNb2hhbW1hZCBLaG9saWsgU3ViYXJrYWgaNS8vc3NsLmdzdGF0aWMuY29tL2RvY3MvY29tbW9uL2JsdWVfc2lsaG91ZXR0ZTk2LTAucG5nMMDW4oDxMzjA1uKA8TNKOgokYXBwbGljYXRpb24vdm5kLmdvb2dsZS1hcHBzLmRvY3MubWRzGhLC19rkAQwiBAhYEAEiBAgSEAFyUwoYTW9oYW1tYWQgS2hvbGlrIFN1YmFya2FoGjcKNS8vc3NsLmdzdGF0aWMuY29tL2RvY3MvY29tbW9uL2JsdWVfc2lsaG91ZXR0ZTk2LTAucG5neACCATZzdWdnZXN0SWRJbXBvcnQ1NjBiOGRiMC0xYjZkLTRiMjMtOTJlMS0wMWRkMTA0ZWIzZTZfODKIAQGaAQYIABAAGACwAQC4AQHIAQAYwNbigPEzIMDW4oDxMzAAQjZzdWdnZXN0SWRJbXBvcnQ1NjBiOGRiMC0xYjZkLTRiMjMtOTJlMS0wMWRkMTA0ZWIzZTZfODIiqQMKC0FBQUItM3E2VDhBEtECCgtBQUFCLTNxNlQ4QRILQUFBQi0zcTZUOEEaDQoJdGV4dC9odG1sEgAiDgoKdGV4dC9wbGFpbhIAKj0KBEFzdXMaNS8vc3NsLmdzdGF0aWMuY29tL2RvY3MvY29tbW9uL2JsdWVfc2lsaG91ZXR0ZTk2LTAucG5nMMCngJjxMzjAp4CY8TNKOAokYXBwbGljYXRpb24vdm5kLmdvb2dsZS1hcHBzLmRvY3MubWRzGhDC19rkAQoiBAhZEAEiAhABcj8KBEFzdXMaNwo1Ly9zc2wuZ3N0YXRpYy5jb20vZG9jcy9jb21tb24vYmx1ZV9zaWxob3VldHRlOTYtMC5wbmd4AIIBNnN1Z2dlc3RJZEltcG9ydDU2MGI4ZGIwLTFiNmQtNGIyMy05MmUxLTAxZGQxMDRlYjNlNl8zMogBAZoBBggAEAAYALABALgBAcgBABjAp4CY8TMgwKeAmPEzMABCNnN1Z2dlc3RJZEltcG9ydDU2MGI4ZGIwLTFiNmQtNGIyMy05MmUxLTAxZGQxMDRlYjNlNl8zMiK4BAoLQUFBQi0zcTZUN2sS4AMKC0FBQUItM3E2VDdrEgtBQUFCLTNxNlQ3axoNCgl0ZXh0L2h0bWwSACIOCgp0ZXh0L3BsYWluEgAqUQoYTW9oYW1tYWQgS2hvbGlrIFN1YmFya2FoGjUvL3NzbC5nc3RhdGljLmNvbS9kb2NzL2NvbW1vbi9ibHVlX3NpbGhvdWV0dGU5Ni0wLnBuZzDggd+A8TM44IHfgPEzSp4BCiRhcHBsaWNhdGlvbi92bmQuZ29vZ2xlLWFwcHMuZG9jcy5tZHMadsLX2uQBcBpuCmoKZFBOQlAgOiBScC4gMTAwLjAwMCBwZXIgYnVsYW4gZGF0YSBFbHNhIFBvaW46IFNpdml0YXMgQlJJTiA6IDUwLjAwMCBlbHNhIHBvaW4gcGVyIGJ1bGFuIGRhdGEgRWtzdGVybmEQARgBEAFyUwoYTW9oYW1tYWQgS2hvbGlrIFN1YmFya2FoGjcKNS8vc3NsLmdzdGF0aWMuY29tL2RvY3MvY29tbW9uL2JsdWVfc2lsaG91ZXR0ZTk2LTAucG5neACCATZzdWdnZXN0SWRJbXBvcnQ1NjBiOGRiMC0xYjZkLTRiMjMtOTJlMS0wMWRkMTA0ZWIzZTZfNTOIAQGaAQYIABAAGACwAQC4AQHIAQAY4IHfgPEzIOCB34DxMzAAQjZzdWdnZXN0SWRJbXBvcnQ1NjBiOGRiMC0xYjZkLTRiMjMtOTJlMS0wMWRkMTA0ZWIzZTZfNTMi1wMKC0FBQUItM3E2VDhNEv8CCgtBQUFCLTNxNlQ4TRILQUFBQi0zcTZUOE0aDQoJdGV4dC9odG1sEgAiDgoKdGV4dC9wbGFpbhIAKlEKGE1vaGFtbWFkIEtob2xpayBTdWJhcmthaBo1Ly9zc2wuZ3N0YXRpYy5jb20vZG9jcy9jb21tb24vYmx1ZV9zaWxob3VldHRlOTYtMC5wbmcwwKnxgPEzOMCp8YDxM0o+CiRhcHBsaWNhdGlvbi92bmQuZ29vZ2xlLWFwcHMuZG9jcy5tZHMaFsLX2uQBEBoGCgIQEhABGgYKAhATEAFyUwoYTW9oYW1tYWQgS2hvbGlrIFN1YmFya2FoGjcKNS8vc3NsLmdzdGF0aWMuY29tL2RvY3MvY29tbW9uL2JsdWVfc2lsaG91ZXR0ZTk2LTAucG5neACCATZzdWdnZXN0SWRJbXBvcnQ1NjBiOGRiMC0xYjZkLTRiMjMtOTJlMS0wMWRkMTA0ZWIzZTZfNjOIAQGaAQYIABAAGACwAQC4AQHIAQAYwKnxgPEzIMCp8YDxMzAAQjZzdWdnZXN0SWRJbXBvcnQ1NjBiOGRiMC0xYjZkLTRiMjMtOTJlMS0wMWRkMTA0ZWIzZTZfNjMi0wMKC0FBQUItM3E2VDdVEvwCCgtBQUFCLTNxNlQ3VRILQUFBQi0zcTZUN1UaDQoJdGV4dC9odG1sEgAiDgoKdGV4dC9wbGFpbhIAKlEKGE1vaGFtbWFkIEtob2xpayBTdWJhcmthaBo1Ly9zc2wuZ3N0YXRpYy5jb20vZG9jcy9jb21tb24vYmx1ZV9zaWxob3VldHRlOTYtMC5wbmcwwPz/gPEzOMD8/4DxM0o8CiRhcHBsaWNhdGlvbi92bmQuZ29vZ2xlLWFwcHMuZG9jcy5tZHMaFMLX2uQBDiIECFkQASIGCAwIDRABclMKGE1vaGFtbWFkIEtob2xpayBTdWJhcmthaBo3CjUvL3NzbC5nc3RhdGljLmNvbS9kb2NzL2NvbW1vbi9ibHVlX3NpbGhvdWV0dGU5Ni0wLnBuZ3gAggE1c3VnZ2VzdElkSW1wb3J0NTYwYjhkYjAtMWI2ZC00YjIzLTkyZTEtMDFkZDEwNGViM2U2XzWIAQGaAQYIABAAGACwAQC4AQHIAQAYwPz/gPEzIMD8/4DxMzAAQjVzdWdnZXN0SWRJbXBvcnQ1NjBiOGRiMC0xYjZkLTRiMjMtOTJlMS0wMWRkMTA0ZWIzZTZfNSLYAwoLQUFBQi0zcTZUNjASgAMKC0FBQUItM3E2VDYwEgtBQUFCLTNxNlQ2MBoNCgl0ZXh0L2h0bWwSACIOCgp0ZXh0L3BsYWluEgAqUQoYTW9oYW1tYWQgS2hvbGlrIFN1YmFya2FoGjUvL3NzbC5nc3RhdGljLmNvbS9kb2NzL2NvbW1vbi9ibHVlX3NpbGhvdWV0dGU5Ni0wLnBuZzDggd+A8TM44IHfgPEzSj8KJGFwcGxpY2F0aW9uL3ZuZC5nb29nbGUtYXBwcy5kb2NzLm1kcxoXwtfa5AERGg8KCwoFeHh4eHgQARgAEAFyUwoYTW9oYW1tYWQgS2hvbGlrIFN1YmFya2FoGjcKNS8vc3NsLmdzdGF0aWMuY29tL2RvY3MvY29tbW9uL2JsdWVfc2lsaG91ZXR0ZTk2LTAucG5neACCATZzdWdnZXN0SWRJbXBvcnQ1NjBiOGRiMC0xYjZkLTRiMjMtOTJlMS0wMWRkMTA0ZWIzZTZfNjGIAQGaAQYIABAAGACwAQC4AQHIAQAY4IHfgPEzIOCB34DxMzAAQjZzdWdnZXN0SWRJbXBvcnQ1NjBiOGRiMC0xYjZkLTRiMjMtOTJlMS0wMWRkMTA0ZWIzZTZfNjEyDmgueTBvOW9nZWVlMnRrMg5oLjd0ZDZsMzdoOGxndzgAalIKNnN1Z2dlc3RJZEltcG9ydDU2MGI4ZGIwLTFiNmQtNGIyMy05MmUxLTAxZGQxMDRlYjNlNl8yNxIYTW9oYW1tYWQgS2hvbGlrIFN1YmFya2FoalEKNXN1Z2dlc3RJZEltcG9ydDU2MGI4ZGIwLTFiNmQtNGIyMy05MmUxLTAxZGQxMDRlYjNlNl84EhhNb2hhbW1hZCBLaG9saWsgU3ViYXJrYWhqUgo2c3VnZ2VzdElkSW1wb3J0NTYwYjhkYjAtMWI2ZC00YjIzLTkyZTEtMDFkZDEwNGViM2U2XzI4EhhNb2hhbW1hZCBLaG9saWsgU3ViYXJrYWhqQQo2c3VnZ2VzdElkSW1wb3J0NTYwYjhkYjAtMWI2ZC00YjIzLTkyZTEtMDFkZDEwNGViM2U2XzI5EgdVbmtub3duaj4KNnN1Z2dlc3RJZEltcG9ydDU2MGI4ZGIwLTFiNmQtNGIyMy05MmUxLTAxZGQxMDRlYjNlNl8yNBIEQXN1c2pSCjZzdWdnZXN0SWRJbXBvcnQ1NjBiOGRiMC0xYjZkLTRiMjMtOTJlMS0wMWRkMTA0ZWIzZTZfNzUSGE1vaGFtbWFkIEtob2xpayBTdWJhcmthaGpRCjVzdWdnZXN0SWRJbXBvcnQ1NjBiOGRiMC0xYjZkLTRiMjMtOTJlMS0wMWRkMTA0ZWIzZTZfNBIYTW9oYW1tYWQgS2hvbGlrIFN1YmFya2FoalIKNnN1Z2dlc3RJZEltcG9ydDU2MGI4ZGIwLTFiNmQtNGIyMy05MmUxLTAxZGQxMDRlYjNlNl84MhIYTW9oYW1tYWQgS2hvbGlrIFN1YmFya2FoalIKNnN1Z2dlc3RJZEltcG9ydDU2MGI4ZGIwLTFiNmQtNGIyMy05MmUxLTAxZGQxMDRlYjNlNl80OBIYTW9oYW1tYWQgS2hvbGlrIFN1YmFya2Foaj4KNnN1Z2dlc3RJZEltcG9ydDU2MGI4ZGIwLTFiNmQtNGIyMy05MmUxLTAxZGQxMDRlYjNlNl82NxIEQXN1c2pSCjZzdWdnZXN0SWRJbXBvcnQ1NjBiOGRiMC0xYjZkLTRiMjMtOTJlMS0wMWRkMTA0ZWIzZTZfNzISGE1vaGFtbWFkIEtob2xpayBTdWJhcmthaGo+CjZzdWdnZXN0SWRJbXBvcnQ1NjBiOGRiMC0xYjZkLTRiMjMtOTJlMS0wMWRkMTA0ZWIzZTZfNjISBEFzdXNqUgo2c3VnZ2VzdElkSW1wb3J0NTYwYjhkYjAtMWI2ZC00YjIzLTkyZTEtMDFkZDEwNGViM2U2Xzg0EhhNb2hhbW1hZCBLaG9saWsgU3ViYXJrYWhqUgo2c3VnZ2VzdElkSW1wb3J0NTYwYjhkYjAtMWI2ZC00YjIzLTkyZTEtMDFkZDEwNGViM2U2XzM1EhhNb2hhbW1hZCBLaG9saWsgU3ViYXJrYWhqUgo2c3VnZ2VzdElkSW1wb3J0NTYwYjhkYjAtMWI2ZC00YjIzLTkyZTEtMDFkZDEwNGViM2U2XzcwEhhNb2hhbW1hZCBLaG9saWsgU3ViYXJrYWhqUgo2c3VnZ2VzdElkSW1wb3J0NTYwYjhkYjAtMWI2ZC00YjIzLTkyZTEtMDFkZDEwNGViM2U2XzE4EhhNb2hhbW1hZCBLaG9saWsgU3ViYXJrYWhqUgo2c3VnZ2VzdElkSW1wb3J0NTYwYjhkYjAtMWI2ZC00YjIzLTkyZTEtMDFkZDEwNGViM2U2XzIyEhhNb2hhbW1hZCBLaG9saWsgU3ViYXJrYWhqPgo2c3VnZ2VzdElkSW1wb3J0NTYwYjhkYjAtMWI2ZC00YjIzLTkyZTEtMDFkZDEwNGViM2U2XzUwEgRBc3Vzaj4KNnN1Z2dlc3RJZEltcG9ydDU2MGI4ZGIwLTFiNmQtNGIyMy05MmUxLTAxZGQxMDRlYjNlNl8zMxIEQXN1c2pSCjZzdWdnZXN0SWRJbXBvcnQ1NjBiOGRiMC0xYjZkLTRiMjMtOTJlMS0wMWRkMTA0ZWIzZTZfNDMSGE1vaGFtbWFkIEtob2xpayBTdWJhcmthaGo+CjZzdWdnZXN0SWRJbXBvcnQ1NjBiOGRiMC0xYjZkLTRiMjMtOTJlMS0wMWRkMTA0ZWIzZTZfMzISBEFzdXNqUgo2c3VnZ2VzdElkSW1wb3J0NTYwYjhkYjAtMWI2ZC00YjIzLTkyZTEtMDFkZDEwNGViM2U2XzUzEhhNb2hhbW1hZCBLaG9saWsgU3ViYXJrYWhqUgo2c3VnZ2VzdElkSW1wb3J0NTYwYjhkYjAtMWI2ZC00YjIzLTkyZTEtMDFkZDEwNGViM2U2XzYzEhhNb2hhbW1hZCBLaG9saWsgU3ViYXJrYWhqUgo2c3VnZ2VzdElkSW1wb3J0NTYwYjhkYjAtMWI2ZC00YjIzLTkyZTEtMDFkZDEwNGViM2U2XzM3EhhNb2hhbW1hZCBLaG9saWsgU3ViYXJrYWhqUQo1c3VnZ2VzdElkSW1wb3J0NTYwYjhkYjAtMWI2ZC00YjIzLTkyZTEtMDFkZDEwNGViM2U2XzkSGE1vaGFtbWFkIEtob2xpayBTdWJhcmthaGpRCjVzdWdnZXN0SWRJbXBvcnQ1NjBiOGRiMC0xYjZkLTRiMjMtOTJlMS0wMWRkMTA0ZWIzZTZfNRIYTW9oYW1tYWQgS2hvbGlrIFN1YmFya2FoalEKNXN1Z2dlc3RJZEltcG9ydDU2MGI4ZGIwLTFiNmQtNGIyMy05MmUxLTAxZGQxMDRlYjNlNl8yEhhNb2hhbW1hZCBLaG9saWsgU3ViYXJrYWhqUgo2c3VnZ2VzdElkSW1wb3J0NTYwYjhkYjAtMWI2ZC00YjIzLTkyZTEtMDFkZDEwNGViM2U2Xzc0EhhNb2hhbW1hZCBLaG9saWsgU3ViYXJrYWhqUgo2c3VnZ2VzdElkSW1wb3J0NTYwYjhkYjAtMWI2ZC00YjIzLTkyZTEtMDFkZDEwNGViM2U2XzE5EhhNb2hhbW1hZCBLaG9saWsgU3ViYXJrYWhqUgo2c3VnZ2VzdElkSW1wb3J0NTYwYjhkYjAtMWI2ZC00YjIzLTkyZTEtMDFkZDEwNGViM2U2XzYxEhhNb2hhbW1hZCBLaG9saWsgU3ViYXJrYWhqUgo2c3VnZ2VzdElkSW1wb3J0NTYwYjhkYjAtMWI2ZC00YjIzLTkyZTEtMDFkZDEwNGViM2U2XzIzEhhNb2hhbW1hZCBLaG9saWsgU3ViYXJrYWhqPgo2c3VnZ2VzdElkSW1wb3J0NTYwYjhkYjAtMWI2ZC00YjIzLTkyZTEtMDFkZDEwNGViM2U2XzM0EgRBc3VzalIKNnN1Z2dlc3RJZEltcG9ydDU2MGI4ZGIwLTFiNmQtNGIyMy05MmUxLTAxZGQxMDRlYjNlNl8xNhIYTW9oYW1tYWQgS2hvbGlrIFN1YmFya2FoalIKNnN1Z2dlc3RJZEltcG9ydDU2MGI4ZGIwLTFiNmQtNGIyMy05MmUxLTAxZGQxMDRlYjNlNl83MRIYTW9oYW1tYWQgS2hvbGlrIFN1YmFya2FoalIKNnN1Z2dlc3RJZEltcG9ydDU2MGI4ZGIwLTFiNmQtNGIyMy05MmUxLTAxZGQxMDRlYjNlNl8yMRIYTW9oYW1tYWQgS2hvbGlrIFN1YmFya2FociExV1R0LUNJd2dQNUhpRUFNeUtsVXNGQmxXSF90R21ZY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2025-11-07T00:00:00Z</vt:lpwstr>
  </property>
  <property fmtid="{D5CDD505-2E9C-101B-9397-08002B2CF9AE}" pid="4" name="Creator">
    <vt:lpwstr>Microsoft® Word for Office 365</vt:lpwstr>
  </property>
  <property fmtid="{D5CDD505-2E9C-101B-9397-08002B2CF9AE}" pid="5" name="LastSaved">
    <vt:lpwstr>2026-05-26T00:00:00Z</vt:lpwstr>
  </property>
  <property fmtid="{D5CDD505-2E9C-101B-9397-08002B2CF9AE}" pid="6" name="Producer">
    <vt:lpwstr>Microsoft® Word for Office 365</vt:lpwstr>
  </property>
  <property fmtid="{D5CDD505-2E9C-101B-9397-08002B2CF9AE}" pid="7" name="KSOTemplateDocerSaveRecord">
    <vt:lpwstr>eyJoZGlkIjoiNTE2YWU3YjJjZGM2NjJlMzAxOTEyY2Q3ZGIzNTEwYjEiLCJ1c2VySWQiOiI4ODEzMzY5NTUzNzg3In0=</vt:lpwstr>
  </property>
  <property fmtid="{D5CDD505-2E9C-101B-9397-08002B2CF9AE}" pid="8" name="KSOProductBuildVer">
    <vt:lpwstr>1033-12.1.0.26372</vt:lpwstr>
  </property>
  <property fmtid="{D5CDD505-2E9C-101B-9397-08002B2CF9AE}" pid="9" name="ICV">
    <vt:lpwstr>A3429D4E61F642C2A40D9CB3DE1CF5A3_13</vt:lpwstr>
  </property>
</Properties>
</file>