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DATA PELANGGAN</w:t>
      </w:r>
    </w:p>
    <w:tbl>
      <w:tblPr>
        <w:tblStyle w:val="9"/>
        <w:tblW w:w="92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20"/>
        <w:gridCol w:w="3224"/>
        <w:gridCol w:w="41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after="0" w:line="276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Telepon/HP</w:t>
            </w:r>
          </w:p>
        </w:tc>
        <w:tc>
          <w:tcPr>
            <w:tcW w:w="320" w:type="dxa"/>
          </w:tcPr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:</w:t>
            </w:r>
          </w:p>
        </w:tc>
        <w:tc>
          <w:tcPr>
            <w:tcW w:w="7419" w:type="dxa"/>
            <w:gridSpan w:val="2"/>
          </w:tcPr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95" w:type="dxa"/>
        </w:trPr>
        <w:tc>
          <w:tcPr>
            <w:tcW w:w="1526" w:type="dxa"/>
          </w:tcPr>
          <w:p>
            <w:pPr>
              <w:spacing w:after="0" w:line="276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320" w:type="dxa"/>
          </w:tcPr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:</w:t>
            </w:r>
          </w:p>
        </w:tc>
        <w:tc>
          <w:tcPr>
            <w:tcW w:w="3224" w:type="dxa"/>
          </w:tcPr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</w:tbl>
    <w:p>
      <w:pPr>
        <w:spacing w:after="0" w:line="240" w:lineRule="auto"/>
        <w:jc w:val="center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FORM PENGUJIAN SAMPLE TEM (Tecnai G20 S-Twin, 200kV)</w:t>
      </w:r>
    </w:p>
    <w:p>
      <w:pPr>
        <w:spacing w:after="0" w:line="240" w:lineRule="auto"/>
        <w:rPr>
          <w:rFonts w:ascii="Cambria" w:hAnsi="Cambria"/>
          <w:b/>
          <w:sz w:val="8"/>
          <w:szCs w:val="8"/>
          <w:lang w:val="en-US"/>
        </w:rPr>
      </w:pPr>
    </w:p>
    <w:p>
      <w:pPr>
        <w:pStyle w:val="12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Jumlah sampel</w:t>
      </w:r>
      <w:r>
        <w:rPr>
          <w:rFonts w:ascii="Cambria" w:hAnsi="Cambria"/>
          <w:sz w:val="20"/>
          <w:szCs w:val="20"/>
          <w:lang w:val="en-US"/>
        </w:rPr>
        <w:t xml:space="preserve"> : _________________ (maksimal 10 buah) </w:t>
      </w:r>
    </w:p>
    <w:p>
      <w:pPr>
        <w:pStyle w:val="12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 xml:space="preserve">Nama dan </w:t>
      </w:r>
      <w:bookmarkStart w:id="0" w:name="_GoBack"/>
      <w:bookmarkEnd w:id="0"/>
      <w:r>
        <w:rPr>
          <w:rFonts w:ascii="Cambria" w:hAnsi="Cambria"/>
          <w:b/>
          <w:sz w:val="20"/>
          <w:szCs w:val="20"/>
          <w:lang w:val="en-US"/>
        </w:rPr>
        <w:t>komposisi/kandungan sample</w:t>
      </w:r>
    </w:p>
    <w:tbl>
      <w:tblPr>
        <w:tblStyle w:val="9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2070"/>
        <w:gridCol w:w="2340"/>
        <w:gridCol w:w="2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5" w:type="dxa"/>
            <w:gridSpan w:val="2"/>
          </w:tcPr>
          <w:p>
            <w:pPr>
              <w:pStyle w:val="12"/>
              <w:spacing w:after="0" w:line="240" w:lineRule="auto"/>
              <w:ind w:left="0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Nama Sample</w:t>
            </w:r>
          </w:p>
        </w:tc>
        <w:tc>
          <w:tcPr>
            <w:tcW w:w="4611" w:type="dxa"/>
            <w:gridSpan w:val="2"/>
          </w:tcPr>
          <w:p>
            <w:pPr>
              <w:pStyle w:val="12"/>
              <w:spacing w:after="0" w:line="240" w:lineRule="auto"/>
              <w:ind w:left="0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Kandungan/komposisi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1.</w:t>
            </w:r>
          </w:p>
        </w:tc>
        <w:tc>
          <w:tcPr>
            <w:tcW w:w="207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6.</w:t>
            </w:r>
          </w:p>
        </w:tc>
        <w:tc>
          <w:tcPr>
            <w:tcW w:w="234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1.</w:t>
            </w:r>
          </w:p>
        </w:tc>
        <w:tc>
          <w:tcPr>
            <w:tcW w:w="2271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2.</w:t>
            </w:r>
          </w:p>
        </w:tc>
        <w:tc>
          <w:tcPr>
            <w:tcW w:w="207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7.</w:t>
            </w:r>
          </w:p>
        </w:tc>
        <w:tc>
          <w:tcPr>
            <w:tcW w:w="234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2.</w:t>
            </w:r>
          </w:p>
        </w:tc>
        <w:tc>
          <w:tcPr>
            <w:tcW w:w="2271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3.</w:t>
            </w:r>
          </w:p>
        </w:tc>
        <w:tc>
          <w:tcPr>
            <w:tcW w:w="207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8.</w:t>
            </w:r>
          </w:p>
        </w:tc>
        <w:tc>
          <w:tcPr>
            <w:tcW w:w="234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3.</w:t>
            </w:r>
          </w:p>
        </w:tc>
        <w:tc>
          <w:tcPr>
            <w:tcW w:w="2271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4.</w:t>
            </w:r>
          </w:p>
        </w:tc>
        <w:tc>
          <w:tcPr>
            <w:tcW w:w="207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9.</w:t>
            </w:r>
          </w:p>
        </w:tc>
        <w:tc>
          <w:tcPr>
            <w:tcW w:w="234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4.</w:t>
            </w:r>
          </w:p>
        </w:tc>
        <w:tc>
          <w:tcPr>
            <w:tcW w:w="2271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5.</w:t>
            </w:r>
          </w:p>
        </w:tc>
        <w:tc>
          <w:tcPr>
            <w:tcW w:w="207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10.</w:t>
            </w:r>
          </w:p>
        </w:tc>
        <w:tc>
          <w:tcPr>
            <w:tcW w:w="2340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5.</w:t>
            </w:r>
          </w:p>
        </w:tc>
        <w:tc>
          <w:tcPr>
            <w:tcW w:w="2271" w:type="dxa"/>
          </w:tcPr>
          <w:p>
            <w:pPr>
              <w:pStyle w:val="12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10.</w:t>
            </w:r>
          </w:p>
        </w:tc>
      </w:tr>
    </w:tbl>
    <w:p>
      <w:pPr>
        <w:pStyle w:val="12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Jenis, sifat dan bentuk sample</w:t>
      </w:r>
    </w:p>
    <w:tbl>
      <w:tblPr>
        <w:tblStyle w:val="9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2"/>
        <w:gridCol w:w="2924"/>
        <w:gridCol w:w="2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8" w:type="dxa"/>
          </w:tcPr>
          <w:p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Jenis sampel</w:t>
            </w:r>
          </w:p>
        </w:tc>
        <w:tc>
          <w:tcPr>
            <w:tcW w:w="2924" w:type="dxa"/>
          </w:tcPr>
          <w:p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Sifat sample</w:t>
            </w:r>
          </w:p>
        </w:tc>
        <w:tc>
          <w:tcPr>
            <w:tcW w:w="2854" w:type="dxa"/>
          </w:tcPr>
          <w:p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Bentuk sample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8" w:type="dxa"/>
          </w:tcPr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Logam/alloy 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Keramik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Komposit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Material organik 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Material inorganik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Material magnetik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………………………. </w:t>
            </w:r>
          </w:p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2924" w:type="dxa"/>
          </w:tcPr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Korosif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Beracun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Mudah menguap/volatile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Higroskopis/mudah menyerap uap air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Menyebabkan iritasi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Magnetik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  <w:lang w:val="en-US"/>
              </w:rPr>
              <w:t>……………………………..</w:t>
            </w:r>
          </w:p>
        </w:tc>
        <w:tc>
          <w:tcPr>
            <w:tcW w:w="2854" w:type="dxa"/>
          </w:tcPr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Sampel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s</w:t>
            </w:r>
            <w:r>
              <w:rPr>
                <w:rFonts w:ascii="Cambria" w:hAnsi="Cambria"/>
                <w:sz w:val="20"/>
                <w:szCs w:val="20"/>
              </w:rPr>
              <w:t xml:space="preserve">erbuk nano (&lt;100 nm)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 xml:space="preserve">; </w:t>
            </w:r>
          </w:p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Koloid (jenis pelarut: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…………………..</w:t>
            </w:r>
          </w:p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Solid/padatan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Gel</w:t>
            </w:r>
          </w:p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………………….</w:t>
            </w:r>
          </w:p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</w:tbl>
    <w:p>
      <w:pPr>
        <w:spacing w:after="0" w:line="240" w:lineRule="auto"/>
        <w:ind w:firstLine="360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Ketentuan:</w:t>
      </w:r>
    </w:p>
    <w:p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Sampel berbentuk serbuk: massa sampel yang dibutuhkan maksimal 1 gram. Jenis pelarut yang tersedia adalah etanol atau aquabidest. Untuk pelarut yang lain, agar disediakan mandiri oleh pelanggan.</w:t>
      </w:r>
    </w:p>
    <w:p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Sampel berupa cairan atau koloid atau gel: volum sampel maksimal  1 mL.</w:t>
      </w:r>
    </w:p>
    <w:p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Sampel padatan/bulk: sudah melalui proses milling dengan FIB/ultramicrotome dan siap running (sampel sudah berada di omniprobe grid)</w:t>
      </w:r>
    </w:p>
    <w:p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Tidak diperkenankan untuk mengirimkan sample dengan berat, volum dan jumlah yang melebihi ketentuan.</w:t>
      </w:r>
    </w:p>
    <w:p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Pelanggan dapat memberikan sample yang sudah dipreparasi pada TEM grid dan siap running.</w:t>
      </w:r>
    </w:p>
    <w:p>
      <w:pPr>
        <w:pStyle w:val="12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Data observasi yang diinginkan (maksimal 2 pilihan)</w:t>
      </w:r>
    </w:p>
    <w:p>
      <w:pPr>
        <w:pStyle w:val="12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Morfologi</w:t>
      </w:r>
    </w:p>
    <w:p>
      <w:pPr>
        <w:pStyle w:val="12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Morfologi untuk distribusi ukuran partikel*</w:t>
      </w:r>
      <w:r>
        <w:rPr>
          <w:rFonts w:ascii="Cambria" w:hAnsi="Cambria"/>
          <w:sz w:val="20"/>
          <w:szCs w:val="20"/>
          <w:lang w:val="en-US"/>
        </w:rPr>
        <w:t>)</w:t>
      </w:r>
    </w:p>
    <w:p>
      <w:pPr>
        <w:pStyle w:val="12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Morfologi + HMTEM</w:t>
      </w:r>
      <w:r>
        <w:rPr>
          <w:rFonts w:ascii="Cambria" w:hAnsi="Cambria"/>
          <w:sz w:val="20"/>
          <w:szCs w:val="20"/>
          <w:lang w:val="en-US"/>
        </w:rPr>
        <w:t>**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en-US"/>
        </w:rPr>
        <w:t>(High magnification TEM -&gt; magnifikasi: 500k – 1000k×)</w:t>
      </w:r>
    </w:p>
    <w:p>
      <w:pPr>
        <w:pStyle w:val="12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Morfologi + SAED </w:t>
      </w:r>
    </w:p>
    <w:p>
      <w:pPr>
        <w:pStyle w:val="12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Morfologi + SAED + HMTEM</w:t>
      </w:r>
      <w:r>
        <w:rPr>
          <w:rFonts w:ascii="Cambria" w:hAnsi="Cambria"/>
          <w:sz w:val="20"/>
          <w:szCs w:val="20"/>
          <w:lang w:val="en-US"/>
        </w:rPr>
        <w:t>**</w:t>
      </w:r>
    </w:p>
    <w:p>
      <w:pPr>
        <w:pStyle w:val="12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EDX point (spectrum) </w:t>
      </w:r>
    </w:p>
    <w:p>
      <w:pPr>
        <w:tabs>
          <w:tab w:val="left" w:pos="-1418"/>
        </w:tabs>
        <w:ind w:left="358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</w:rPr>
        <w:t>*</w:t>
      </w:r>
      <w:r>
        <w:rPr>
          <w:rFonts w:ascii="Cambria" w:hAnsi="Cambria"/>
          <w:sz w:val="18"/>
          <w:szCs w:val="18"/>
          <w:lang w:val="en-US"/>
        </w:rPr>
        <w:t xml:space="preserve">) </w:t>
      </w:r>
      <w:r>
        <w:rPr>
          <w:rFonts w:ascii="Cambria" w:hAnsi="Cambria"/>
          <w:sz w:val="18"/>
          <w:szCs w:val="18"/>
        </w:rPr>
        <w:t xml:space="preserve">akan diberikan images yang mencukupi untuk analisa distribusi ukuran partikel i.e. </w:t>
      </w:r>
      <w:r>
        <w:rPr>
          <w:rFonts w:ascii="Cambria" w:hAnsi="Cambria"/>
          <w:sz w:val="18"/>
          <w:szCs w:val="18"/>
          <w:lang w:val="en-US"/>
        </w:rPr>
        <w:t>3</w:t>
      </w:r>
      <w:r>
        <w:rPr>
          <w:rFonts w:ascii="Cambria" w:hAnsi="Cambria"/>
          <w:sz w:val="18"/>
          <w:szCs w:val="18"/>
        </w:rPr>
        <w:t>00 partikel / sample, dengan perbesaran yang disesuaikan.</w:t>
      </w:r>
      <w:r>
        <w:rPr>
          <w:rFonts w:ascii="Cambria" w:hAnsi="Cambria"/>
          <w:sz w:val="18"/>
          <w:szCs w:val="18"/>
        </w:rPr>
        <w:br w:type="textWrapping"/>
      </w:r>
      <w:r>
        <w:rPr>
          <w:rFonts w:ascii="Cambria" w:hAnsi="Cambria"/>
          <w:sz w:val="18"/>
          <w:szCs w:val="18"/>
          <w:lang w:val="en-US"/>
        </w:rPr>
        <w:t>**) HMTEM/frinji tidak selalu berhasil didapatkan, tergantung jenis dan kondisi sampel karena TEM ini bukan HRTEM.</w:t>
      </w:r>
    </w:p>
    <w:p>
      <w:pPr>
        <w:pStyle w:val="12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Pendampingan Offline</w:t>
      </w:r>
    </w:p>
    <w:p>
      <w:pPr>
        <w:pStyle w:val="12"/>
        <w:numPr>
          <w:ilvl w:val="0"/>
          <w:numId w:val="7"/>
        </w:numPr>
        <w:spacing w:after="0" w:line="240" w:lineRule="auto"/>
        <w:ind w:left="720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  <w:lang w:val="en-US"/>
        </w:rPr>
        <w:t xml:space="preserve">Ya </w:t>
      </w:r>
    </w:p>
    <w:p>
      <w:pPr>
        <w:pStyle w:val="12"/>
        <w:numPr>
          <w:ilvl w:val="0"/>
          <w:numId w:val="7"/>
        </w:numPr>
        <w:spacing w:after="0" w:line="240" w:lineRule="auto"/>
        <w:ind w:left="720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  <w:lang w:val="en-US"/>
        </w:rPr>
        <w:t>Tidak (Sertakan referensi hasil sebagai acuan OA dalam melakukan pengujian)</w:t>
      </w:r>
    </w:p>
    <w:p>
      <w:pPr>
        <w:pStyle w:val="12"/>
        <w:spacing w:after="200" w:line="276" w:lineRule="auto"/>
        <w:ind w:left="426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* Pendampingan online ditiadakan</w:t>
      </w:r>
    </w:p>
    <w:p>
      <w:pPr>
        <w:pStyle w:val="12"/>
        <w:spacing w:after="200" w:line="276" w:lineRule="auto"/>
        <w:ind w:left="426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* Pendampingan offline maksimal 4 sampel</w:t>
      </w:r>
    </w:p>
    <w:p>
      <w:pPr>
        <w:pStyle w:val="12"/>
        <w:spacing w:after="0" w:line="240" w:lineRule="auto"/>
        <w:ind w:left="426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18"/>
          <w:szCs w:val="18"/>
        </w:rPr>
        <w:t>* Jika sampel lebih dari 4, sisa samp</w:t>
      </w:r>
      <w:r>
        <w:rPr>
          <w:rFonts w:ascii="Cambria" w:hAnsi="Cambria"/>
          <w:sz w:val="18"/>
          <w:szCs w:val="18"/>
          <w:lang w:val="en-US"/>
        </w:rPr>
        <w:t>el</w:t>
      </w:r>
      <w:r>
        <w:rPr>
          <w:rFonts w:ascii="Cambria" w:hAnsi="Cambria"/>
          <w:sz w:val="18"/>
          <w:szCs w:val="18"/>
        </w:rPr>
        <w:t xml:space="preserve"> akan di</w:t>
      </w:r>
      <w:r>
        <w:rPr>
          <w:rFonts w:ascii="Cambria" w:hAnsi="Cambria"/>
          <w:sz w:val="18"/>
          <w:szCs w:val="18"/>
          <w:lang w:val="en-US"/>
        </w:rPr>
        <w:t>-</w:t>
      </w:r>
      <w:r>
        <w:rPr>
          <w:rFonts w:ascii="Cambria" w:hAnsi="Cambria"/>
          <w:i/>
          <w:iCs/>
          <w:sz w:val="18"/>
          <w:szCs w:val="18"/>
        </w:rPr>
        <w:t>running</w:t>
      </w:r>
      <w:r>
        <w:rPr>
          <w:rFonts w:ascii="Cambria" w:hAnsi="Cambria"/>
          <w:sz w:val="18"/>
          <w:szCs w:val="18"/>
        </w:rPr>
        <w:t xml:space="preserve"> oleh operator (tanpa pendampingan)</w:t>
      </w:r>
    </w:p>
    <w:p>
      <w:pPr>
        <w:pStyle w:val="12"/>
        <w:spacing w:after="0" w:line="240" w:lineRule="auto"/>
        <w:rPr>
          <w:rFonts w:ascii="Cambria" w:hAnsi="Cambria"/>
          <w:sz w:val="20"/>
          <w:szCs w:val="20"/>
          <w:lang w:val="en-US"/>
        </w:rPr>
      </w:pPr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1067" w:type="dxa"/>
      <w:tblInd w:w="-1057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280"/>
      <w:gridCol w:w="5905"/>
      <w:gridCol w:w="1489"/>
      <w:gridCol w:w="383"/>
      <w:gridCol w:w="2010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1452" w:hRule="atLeast"/>
      </w:trPr>
      <w:tc>
        <w:tcPr>
          <w:tcW w:w="1280" w:type="dxa"/>
          <w:vMerge w:val="restart"/>
        </w:tcPr>
        <w:p>
          <w:pPr>
            <w:pStyle w:val="15"/>
            <w:rPr>
              <w:rFonts w:ascii="Times New Roman"/>
              <w:sz w:val="20"/>
              <w:lang w:val="en-US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257175</wp:posOffset>
                </wp:positionV>
                <wp:extent cx="704850" cy="990600"/>
                <wp:effectExtent l="0" t="0" r="0" b="0"/>
                <wp:wrapSquare wrapText="bothSides"/>
                <wp:docPr id="209599849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9599849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85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/>
              <w:sz w:val="20"/>
              <w:lang w:val="en-US"/>
            </w:rPr>
            <w:t xml:space="preserve">   </w:t>
          </w:r>
        </w:p>
        <w:p>
          <w:pPr>
            <w:pStyle w:val="15"/>
            <w:rPr>
              <w:rFonts w:ascii="Times New Roman"/>
              <w:sz w:val="18"/>
            </w:rPr>
          </w:pPr>
          <w:r>
            <w:rPr>
              <w:rFonts w:ascii="Times New Roman"/>
              <w:sz w:val="20"/>
              <w:lang w:val="en-US"/>
            </w:rPr>
            <w:t xml:space="preserve">   </w:t>
          </w:r>
        </w:p>
      </w:tc>
      <w:tc>
        <w:tcPr>
          <w:tcW w:w="9787" w:type="dxa"/>
          <w:gridSpan w:val="4"/>
        </w:tcPr>
        <w:p>
          <w:pPr>
            <w:pStyle w:val="15"/>
            <w:spacing w:line="257" w:lineRule="exact"/>
            <w:ind w:left="525"/>
            <w:rPr>
              <w:b/>
              <w:sz w:val="24"/>
            </w:rPr>
          </w:pPr>
        </w:p>
        <w:p>
          <w:pPr>
            <w:pStyle w:val="15"/>
            <w:spacing w:line="257" w:lineRule="exact"/>
            <w:ind w:left="525"/>
            <w:jc w:val="center"/>
            <w:rPr>
              <w:sz w:val="2"/>
              <w:szCs w:val="2"/>
            </w:rPr>
          </w:pPr>
          <w:r>
            <w:rPr>
              <w:b/>
              <w:sz w:val="24"/>
            </w:rPr>
            <w:t>BADAN</w:t>
          </w:r>
          <w:r>
            <w:rPr>
              <w:b/>
              <w:spacing w:val="-4"/>
              <w:sz w:val="24"/>
            </w:rPr>
            <w:t xml:space="preserve"> </w:t>
          </w:r>
          <w:r>
            <w:rPr>
              <w:b/>
              <w:sz w:val="24"/>
            </w:rPr>
            <w:t>RISET</w:t>
          </w:r>
          <w:r>
            <w:rPr>
              <w:b/>
              <w:spacing w:val="-2"/>
              <w:sz w:val="24"/>
            </w:rPr>
            <w:t xml:space="preserve"> </w:t>
          </w:r>
          <w:r>
            <w:rPr>
              <w:b/>
              <w:sz w:val="24"/>
            </w:rPr>
            <w:t>DAN</w:t>
          </w:r>
          <w:r>
            <w:rPr>
              <w:b/>
              <w:spacing w:val="-4"/>
              <w:sz w:val="24"/>
            </w:rPr>
            <w:t xml:space="preserve"> </w:t>
          </w:r>
          <w:r>
            <w:rPr>
              <w:b/>
              <w:sz w:val="24"/>
            </w:rPr>
            <w:t>INOVASI</w:t>
          </w:r>
          <w:r>
            <w:rPr>
              <w:b/>
              <w:spacing w:val="-5"/>
              <w:sz w:val="24"/>
            </w:rPr>
            <w:t xml:space="preserve"> </w:t>
          </w:r>
          <w:r>
            <w:rPr>
              <w:b/>
              <w:sz w:val="24"/>
            </w:rPr>
            <w:t>NASIONAL</w:t>
          </w:r>
          <w:r>
            <w:rPr>
              <w:rFonts w:hint="default"/>
              <w:b/>
              <w:sz w:val="24"/>
              <w:lang w:val="en-US"/>
            </w:rPr>
            <w:t xml:space="preserve"> </w:t>
          </w:r>
          <w:r>
            <w:rPr>
              <w:b/>
              <w:sz w:val="24"/>
            </w:rPr>
            <w:t>DIREKTORAT</w:t>
          </w:r>
          <w:r>
            <w:rPr>
              <w:b/>
              <w:spacing w:val="-3"/>
              <w:sz w:val="24"/>
            </w:rPr>
            <w:t xml:space="preserve"> </w:t>
          </w:r>
          <w:r>
            <w:rPr>
              <w:b/>
              <w:sz w:val="24"/>
            </w:rPr>
            <w:t>PENGELOLAAN</w:t>
          </w:r>
          <w:r>
            <w:rPr>
              <w:rFonts w:hint="default"/>
              <w:b/>
              <w:sz w:val="24"/>
              <w:lang w:val="en-US"/>
            </w:rPr>
            <w:t xml:space="preserve"> </w:t>
          </w:r>
          <w:r>
            <w:rPr>
              <w:b/>
              <w:sz w:val="24"/>
            </w:rPr>
            <w:t>LABORATORIUM,</w:t>
          </w:r>
          <w:r>
            <w:rPr>
              <w:b/>
              <w:spacing w:val="-5"/>
              <w:sz w:val="24"/>
            </w:rPr>
            <w:t xml:space="preserve"> </w:t>
          </w:r>
          <w:r>
            <w:rPr>
              <w:b/>
              <w:sz w:val="24"/>
            </w:rPr>
            <w:t>FASILITAS</w:t>
          </w:r>
          <w:r>
            <w:rPr>
              <w:b/>
              <w:spacing w:val="-5"/>
              <w:sz w:val="24"/>
            </w:rPr>
            <w:t xml:space="preserve"> </w:t>
          </w:r>
          <w:r>
            <w:rPr>
              <w:b/>
              <w:sz w:val="24"/>
            </w:rPr>
            <w:t>RISET</w:t>
          </w:r>
          <w:r>
            <w:rPr>
              <w:b/>
              <w:spacing w:val="-7"/>
              <w:sz w:val="24"/>
            </w:rPr>
            <w:t xml:space="preserve"> </w:t>
          </w:r>
          <w:r>
            <w:rPr>
              <w:b/>
              <w:sz w:val="24"/>
            </w:rPr>
            <w:t>DAN</w:t>
          </w:r>
          <w:r>
            <w:rPr>
              <w:rFonts w:hint="default"/>
              <w:b/>
              <w:sz w:val="24"/>
              <w:lang w:val="en-US"/>
            </w:rPr>
            <w:t xml:space="preserve"> </w:t>
          </w:r>
          <w:r>
            <w:rPr>
              <w:b/>
              <w:sz w:val="24"/>
            </w:rPr>
            <w:t>KAWASAN</w:t>
          </w:r>
          <w:r>
            <w:rPr>
              <w:b/>
              <w:spacing w:val="-7"/>
              <w:sz w:val="24"/>
            </w:rPr>
            <w:t xml:space="preserve"> </w:t>
          </w:r>
          <w:r>
            <w:rPr>
              <w:b/>
              <w:sz w:val="24"/>
            </w:rPr>
            <w:t>SAINS</w:t>
          </w:r>
          <w:r>
            <w:rPr>
              <w:b/>
              <w:spacing w:val="-2"/>
              <w:sz w:val="24"/>
            </w:rPr>
            <w:t xml:space="preserve"> </w:t>
          </w:r>
          <w:r>
            <w:rPr>
              <w:b/>
              <w:sz w:val="24"/>
            </w:rPr>
            <w:t>TEKNOLOGI</w:t>
          </w:r>
        </w:p>
        <w:p>
          <w:pPr>
            <w:pStyle w:val="15"/>
            <w:spacing w:before="210"/>
            <w:ind w:left="703" w:right="317" w:rightChars="0"/>
            <w:jc w:val="center"/>
            <w:rPr>
              <w:rFonts w:hint="default"/>
              <w:b/>
              <w:bCs w:val="0"/>
              <w:sz w:val="24"/>
              <w:lang w:val="en-US"/>
            </w:rPr>
          </w:pPr>
          <w:r>
            <w:rPr>
              <w:rFonts w:hint="default"/>
              <w:b/>
              <w:bCs w:val="0"/>
              <w:sz w:val="24"/>
              <w:lang w:val="en-US"/>
            </w:rPr>
            <w:t xml:space="preserve">Laboratorium Imaging Fisika Maju                                                                                 </w:t>
          </w:r>
        </w:p>
        <w:p>
          <w:pPr>
            <w:pStyle w:val="15"/>
            <w:spacing w:before="210"/>
            <w:ind w:left="0" w:leftChars="0" w:right="317" w:rightChars="0" w:firstLine="0" w:firstLineChars="0"/>
            <w:jc w:val="center"/>
            <w:rPr>
              <w:rFonts w:hint="default"/>
              <w:sz w:val="20"/>
              <w:lang w:val="en-US"/>
            </w:rPr>
          </w:pPr>
          <w:r>
            <w:rPr>
              <w:rFonts w:hint="default"/>
              <w:b w:val="0"/>
              <w:bCs/>
              <w:sz w:val="24"/>
              <w:lang w:val="en-US"/>
            </w:rPr>
            <w:t xml:space="preserve">  Gedung 440-442, KST BJ Habibie, Muncul, Setu, Tangerang Selatan 15310 Banten Indonesia                                                                                                                                              Phone: 0811-9811-562; Email labkarserpong@brin.go.id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86" w:hRule="atLeast"/>
      </w:trPr>
      <w:tc>
        <w:tcPr>
          <w:tcW w:w="1280" w:type="dxa"/>
          <w:vMerge w:val="continue"/>
          <w:tcBorders>
            <w:top w:val="nil"/>
          </w:tcBorders>
        </w:tcPr>
        <w:p>
          <w:pPr>
            <w:rPr>
              <w:sz w:val="2"/>
              <w:szCs w:val="2"/>
            </w:rPr>
          </w:pPr>
        </w:p>
      </w:tc>
      <w:tc>
        <w:tcPr>
          <w:tcW w:w="5905" w:type="dxa"/>
        </w:tcPr>
        <w:p>
          <w:pPr>
            <w:pStyle w:val="15"/>
            <w:spacing w:line="232" w:lineRule="exact"/>
            <w:ind w:left="699" w:right="712"/>
            <w:jc w:val="center"/>
            <w:rPr>
              <w:b/>
              <w:sz w:val="20"/>
            </w:rPr>
          </w:pPr>
        </w:p>
        <w:p>
          <w:pPr>
            <w:pStyle w:val="15"/>
            <w:spacing w:line="232" w:lineRule="exact"/>
            <w:ind w:left="699" w:right="712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FORMULIR</w:t>
          </w:r>
          <w:r>
            <w:rPr>
              <w:b/>
              <w:spacing w:val="-7"/>
              <w:sz w:val="20"/>
            </w:rPr>
            <w:t xml:space="preserve"> </w:t>
          </w:r>
          <w:r>
            <w:rPr>
              <w:b/>
              <w:sz w:val="20"/>
            </w:rPr>
            <w:t>DETAIL</w:t>
          </w:r>
          <w:r>
            <w:rPr>
              <w:b/>
              <w:spacing w:val="-4"/>
              <w:sz w:val="20"/>
            </w:rPr>
            <w:t xml:space="preserve"> </w:t>
          </w:r>
          <w:r>
            <w:rPr>
              <w:b/>
              <w:sz w:val="20"/>
            </w:rPr>
            <w:t>PENGUJIAN</w:t>
          </w:r>
        </w:p>
      </w:tc>
      <w:tc>
        <w:tcPr>
          <w:tcW w:w="1489" w:type="dxa"/>
          <w:tcBorders>
            <w:right w:val="nil"/>
          </w:tcBorders>
        </w:tcPr>
        <w:p>
          <w:pPr>
            <w:pStyle w:val="15"/>
            <w:spacing w:line="213" w:lineRule="exact"/>
            <w:ind w:left="105"/>
            <w:rPr>
              <w:sz w:val="20"/>
            </w:rPr>
          </w:pPr>
        </w:p>
        <w:p>
          <w:pPr>
            <w:pStyle w:val="15"/>
            <w:spacing w:line="213" w:lineRule="exact"/>
            <w:ind w:left="105"/>
            <w:rPr>
              <w:sz w:val="20"/>
            </w:rPr>
          </w:pPr>
          <w:r>
            <w:rPr>
              <w:sz w:val="20"/>
            </w:rPr>
            <w:t>No.</w:t>
          </w:r>
          <w:r>
            <w:rPr>
              <w:spacing w:val="-5"/>
              <w:sz w:val="20"/>
            </w:rPr>
            <w:t xml:space="preserve"> </w:t>
          </w:r>
          <w:r>
            <w:rPr>
              <w:sz w:val="20"/>
            </w:rPr>
            <w:t>Dokumen</w:t>
          </w:r>
        </w:p>
      </w:tc>
      <w:tc>
        <w:tcPr>
          <w:tcW w:w="383" w:type="dxa"/>
          <w:tcBorders>
            <w:left w:val="nil"/>
            <w:right w:val="nil"/>
          </w:tcBorders>
        </w:tcPr>
        <w:p>
          <w:pPr>
            <w:pStyle w:val="15"/>
            <w:spacing w:line="213" w:lineRule="exact"/>
            <w:ind w:right="97"/>
            <w:jc w:val="right"/>
            <w:rPr>
              <w:sz w:val="20"/>
            </w:rPr>
          </w:pPr>
        </w:p>
        <w:p>
          <w:pPr>
            <w:pStyle w:val="15"/>
            <w:spacing w:line="213" w:lineRule="exact"/>
            <w:ind w:right="97"/>
            <w:jc w:val="right"/>
            <w:rPr>
              <w:sz w:val="20"/>
            </w:rPr>
          </w:pPr>
          <w:r>
            <w:rPr>
              <w:sz w:val="20"/>
            </w:rPr>
            <w:t>:</w:t>
          </w:r>
        </w:p>
      </w:tc>
      <w:tc>
        <w:tcPr>
          <w:tcW w:w="2010" w:type="dxa"/>
          <w:tcBorders>
            <w:left w:val="nil"/>
          </w:tcBorders>
        </w:tcPr>
        <w:p>
          <w:pPr>
            <w:pStyle w:val="15"/>
            <w:spacing w:line="213" w:lineRule="exact"/>
            <w:ind w:left="111"/>
            <w:rPr>
              <w:sz w:val="20"/>
            </w:rPr>
          </w:pPr>
        </w:p>
        <w:p>
          <w:pPr>
            <w:pStyle w:val="15"/>
            <w:spacing w:line="213" w:lineRule="exact"/>
            <w:ind w:left="111"/>
            <w:rPr>
              <w:sz w:val="20"/>
            </w:rPr>
          </w:pPr>
          <w:r>
            <w:rPr>
              <w:sz w:val="20"/>
            </w:rPr>
            <w:t>F-10</w:t>
          </w:r>
        </w:p>
      </w:tc>
    </w:tr>
  </w:tbl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678A6"/>
    <w:multiLevelType w:val="multilevel"/>
    <w:tmpl w:val="0F6678A6"/>
    <w:lvl w:ilvl="0" w:tentative="0">
      <w:start w:val="1"/>
      <w:numFmt w:val="bullet"/>
      <w:lvlText w:val="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>
    <w:nsid w:val="244A55F2"/>
    <w:multiLevelType w:val="multilevel"/>
    <w:tmpl w:val="244A55F2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4529707F"/>
    <w:multiLevelType w:val="multilevel"/>
    <w:tmpl w:val="4529707F"/>
    <w:lvl w:ilvl="0" w:tentative="0">
      <w:start w:val="1"/>
      <w:numFmt w:val="bullet"/>
      <w:lvlText w:val=""/>
      <w:lvlJc w:val="left"/>
      <w:pPr>
        <w:ind w:left="71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3">
    <w:nsid w:val="52E60413"/>
    <w:multiLevelType w:val="multilevel"/>
    <w:tmpl w:val="52E6041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60B47"/>
    <w:multiLevelType w:val="multilevel"/>
    <w:tmpl w:val="5D460B47"/>
    <w:lvl w:ilvl="0" w:tentative="0">
      <w:start w:val="1"/>
      <w:numFmt w:val="bullet"/>
      <w:lvlText w:val=""/>
      <w:lvlJc w:val="left"/>
      <w:pPr>
        <w:ind w:left="71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5">
    <w:nsid w:val="6F4E40CE"/>
    <w:multiLevelType w:val="multilevel"/>
    <w:tmpl w:val="6F4E40CE"/>
    <w:lvl w:ilvl="0" w:tentative="0">
      <w:start w:val="1"/>
      <w:numFmt w:val="bullet"/>
      <w:lvlText w:val=""/>
      <w:lvlJc w:val="left"/>
      <w:pPr>
        <w:ind w:left="71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6">
    <w:nsid w:val="76364D10"/>
    <w:multiLevelType w:val="multilevel"/>
    <w:tmpl w:val="76364D10"/>
    <w:lvl w:ilvl="0" w:tentative="0">
      <w:start w:val="1"/>
      <w:numFmt w:val="bullet"/>
      <w:lvlText w:val=""/>
      <w:lvlJc w:val="left"/>
      <w:pPr>
        <w:ind w:left="1636" w:hanging="360"/>
      </w:pPr>
      <w:rPr>
        <w:rFonts w:hint="default" w:ascii="Symbol" w:hAnsi="Symbol"/>
        <w:sz w:val="18"/>
        <w:szCs w:val="18"/>
        <w:vertAlign w:val="baseline"/>
      </w:rPr>
    </w:lvl>
    <w:lvl w:ilvl="1" w:tentative="0">
      <w:start w:val="1"/>
      <w:numFmt w:val="bullet"/>
      <w:lvlText w:val="o"/>
      <w:lvlJc w:val="left"/>
      <w:pPr>
        <w:ind w:left="2356" w:hanging="360"/>
      </w:pPr>
      <w:rPr>
        <w:rFonts w:ascii="Courier New" w:hAnsi="Courier New" w:eastAsia="Courier New" w:cs="Courier New"/>
        <w:vertAlign w:val="baseline"/>
      </w:rPr>
    </w:lvl>
    <w:lvl w:ilvl="2" w:tentative="0">
      <w:start w:val="1"/>
      <w:numFmt w:val="bullet"/>
      <w:lvlText w:val="▪"/>
      <w:lvlJc w:val="left"/>
      <w:pPr>
        <w:ind w:left="3076" w:hanging="360"/>
      </w:pPr>
      <w:rPr>
        <w:rFonts w:ascii="Noto Sans Symbols" w:hAnsi="Noto Sans Symbols" w:eastAsia="Noto Sans Symbols" w:cs="Noto Sans Symbols"/>
        <w:vertAlign w:val="baseline"/>
      </w:rPr>
    </w:lvl>
    <w:lvl w:ilvl="3" w:tentative="0">
      <w:start w:val="1"/>
      <w:numFmt w:val="bullet"/>
      <w:lvlText w:val="●"/>
      <w:lvlJc w:val="left"/>
      <w:pPr>
        <w:ind w:left="3796" w:hanging="360"/>
      </w:pPr>
      <w:rPr>
        <w:rFonts w:ascii="Noto Sans Symbols" w:hAnsi="Noto Sans Symbols" w:eastAsia="Noto Sans Symbols" w:cs="Noto Sans Symbols"/>
        <w:vertAlign w:val="baseline"/>
      </w:rPr>
    </w:lvl>
    <w:lvl w:ilvl="4" w:tentative="0">
      <w:start w:val="1"/>
      <w:numFmt w:val="bullet"/>
      <w:lvlText w:val="o"/>
      <w:lvlJc w:val="left"/>
      <w:pPr>
        <w:ind w:left="4516" w:hanging="360"/>
      </w:pPr>
      <w:rPr>
        <w:rFonts w:ascii="Courier New" w:hAnsi="Courier New" w:eastAsia="Courier New" w:cs="Courier New"/>
        <w:vertAlign w:val="baseline"/>
      </w:rPr>
    </w:lvl>
    <w:lvl w:ilvl="5" w:tentative="0">
      <w:start w:val="1"/>
      <w:numFmt w:val="bullet"/>
      <w:lvlText w:val="▪"/>
      <w:lvlJc w:val="left"/>
      <w:pPr>
        <w:ind w:left="5236" w:hanging="360"/>
      </w:pPr>
      <w:rPr>
        <w:rFonts w:ascii="Noto Sans Symbols" w:hAnsi="Noto Sans Symbols" w:eastAsia="Noto Sans Symbols" w:cs="Noto Sans Symbols"/>
        <w:vertAlign w:val="baseline"/>
      </w:rPr>
    </w:lvl>
    <w:lvl w:ilvl="6" w:tentative="0">
      <w:start w:val="1"/>
      <w:numFmt w:val="bullet"/>
      <w:lvlText w:val="●"/>
      <w:lvlJc w:val="left"/>
      <w:pPr>
        <w:ind w:left="5956" w:hanging="360"/>
      </w:pPr>
      <w:rPr>
        <w:rFonts w:ascii="Noto Sans Symbols" w:hAnsi="Noto Sans Symbols" w:eastAsia="Noto Sans Symbols" w:cs="Noto Sans Symbols"/>
        <w:vertAlign w:val="baseline"/>
      </w:rPr>
    </w:lvl>
    <w:lvl w:ilvl="7" w:tentative="0">
      <w:start w:val="1"/>
      <w:numFmt w:val="bullet"/>
      <w:lvlText w:val="o"/>
      <w:lvlJc w:val="left"/>
      <w:pPr>
        <w:ind w:left="6676" w:hanging="360"/>
      </w:pPr>
      <w:rPr>
        <w:rFonts w:ascii="Courier New" w:hAnsi="Courier New" w:eastAsia="Courier New" w:cs="Courier New"/>
        <w:vertAlign w:val="baseline"/>
      </w:rPr>
    </w:lvl>
    <w:lvl w:ilvl="8" w:tentative="0">
      <w:start w:val="1"/>
      <w:numFmt w:val="bullet"/>
      <w:lvlText w:val="▪"/>
      <w:lvlJc w:val="left"/>
      <w:pPr>
        <w:ind w:left="7396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B6A"/>
    <w:rsid w:val="00215B6A"/>
    <w:rsid w:val="002E0924"/>
    <w:rsid w:val="003F0997"/>
    <w:rsid w:val="00426951"/>
    <w:rsid w:val="00497E05"/>
    <w:rsid w:val="004D4771"/>
    <w:rsid w:val="00571160"/>
    <w:rsid w:val="006C29EF"/>
    <w:rsid w:val="007649E1"/>
    <w:rsid w:val="00786051"/>
    <w:rsid w:val="0081096E"/>
    <w:rsid w:val="00906AF3"/>
    <w:rsid w:val="009330E2"/>
    <w:rsid w:val="009446D8"/>
    <w:rsid w:val="00A741C9"/>
    <w:rsid w:val="00A744DB"/>
    <w:rsid w:val="00C74A06"/>
    <w:rsid w:val="00C77668"/>
    <w:rsid w:val="00CB0EF6"/>
    <w:rsid w:val="00D20C9C"/>
    <w:rsid w:val="00D648E2"/>
    <w:rsid w:val="00D70283"/>
    <w:rsid w:val="00DB50AB"/>
    <w:rsid w:val="00F20309"/>
    <w:rsid w:val="01C052F5"/>
    <w:rsid w:val="049617CB"/>
    <w:rsid w:val="1228313F"/>
    <w:rsid w:val="2A154B20"/>
    <w:rsid w:val="2B3B1F9E"/>
    <w:rsid w:val="2F3D1F5C"/>
    <w:rsid w:val="3A152ED8"/>
    <w:rsid w:val="4E125457"/>
    <w:rsid w:val="5A71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d-ID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5">
    <w:name w:val="annotation text"/>
    <w:basedOn w:val="1"/>
    <w:link w:val="13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6">
    <w:name w:val="annotation subject"/>
    <w:basedOn w:val="5"/>
    <w:next w:val="5"/>
    <w:link w:val="14"/>
    <w:semiHidden/>
    <w:unhideWhenUsed/>
    <w:qFormat/>
    <w:uiPriority w:val="99"/>
    <w:rPr>
      <w:b/>
      <w:bCs/>
    </w:rPr>
  </w:style>
  <w:style w:type="paragraph" w:styleId="7">
    <w:name w:val="footer"/>
    <w:basedOn w:val="1"/>
    <w:link w:val="11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8">
    <w:name w:val="head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9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Header Char"/>
    <w:basedOn w:val="2"/>
    <w:link w:val="8"/>
    <w:uiPriority w:val="99"/>
  </w:style>
  <w:style w:type="character" w:customStyle="1" w:styleId="11">
    <w:name w:val="Footer Char"/>
    <w:basedOn w:val="2"/>
    <w:link w:val="7"/>
    <w:uiPriority w:val="99"/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Comment Text Char"/>
    <w:basedOn w:val="2"/>
    <w:link w:val="5"/>
    <w:semiHidden/>
    <w:qFormat/>
    <w:uiPriority w:val="99"/>
    <w:rPr>
      <w:sz w:val="20"/>
      <w:szCs w:val="20"/>
    </w:rPr>
  </w:style>
  <w:style w:type="character" w:customStyle="1" w:styleId="14">
    <w:name w:val="Comment Subject Char"/>
    <w:basedOn w:val="13"/>
    <w:link w:val="6"/>
    <w:semiHidden/>
    <w:qFormat/>
    <w:uiPriority w:val="99"/>
    <w:rPr>
      <w:b/>
      <w:bCs/>
      <w:sz w:val="20"/>
      <w:szCs w:val="20"/>
    </w:rPr>
  </w:style>
  <w:style w:type="paragraph" w:customStyle="1" w:styleId="15">
    <w:name w:val="Table Paragraph"/>
    <w:basedOn w:val="1"/>
    <w:qFormat/>
    <w:uiPriority w:val="1"/>
    <w:pPr>
      <w:widowControl w:val="0"/>
      <w:autoSpaceDE w:val="0"/>
      <w:autoSpaceDN w:val="0"/>
      <w:spacing w:after="0" w:line="215" w:lineRule="exact"/>
      <w:ind w:left="19"/>
    </w:pPr>
    <w:rPr>
      <w:rFonts w:ascii="Cambria" w:hAnsi="Cambria" w:eastAsia="Cambria" w:cs="Cambria"/>
      <w:lang w:val="i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1749</Characters>
  <Lines>14</Lines>
  <Paragraphs>4</Paragraphs>
  <TotalTime>8</TotalTime>
  <ScaleCrop>false</ScaleCrop>
  <LinksUpToDate>false</LinksUpToDate>
  <CharactersWithSpaces>2051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2023-04-10T10:28:00Z</dcterms:created>
  <dc:creator>USER</dc:creator>
  <cp:lastModifiedBy>Surya Dharma</cp:lastModifiedBy>
  <cp:lastPrinted>2022-02-02T07:38:00Z</cp:lastPrinted>
  <dcterms:modified xsi:type="dcterms:W3CDTF">2024-01-29T04:12:26Z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7674F375A3AD4243801C5FE73AEE3BA3_12</vt:lpwstr>
  </property>
</Properties>
</file>